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2CA288">
      <w:pPr>
        <w:bidi w:val="0"/>
        <w:jc w:val="left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0" w:name="_Toc2481"/>
      <w:bookmarkStart w:id="1" w:name="_Toc24744"/>
      <w:bookmarkStart w:id="2" w:name="_Toc13777"/>
      <w:bookmarkStart w:id="3" w:name="_Toc18826"/>
      <w:bookmarkStart w:id="4" w:name="_Toc450"/>
      <w:bookmarkStart w:id="5" w:name="_Toc4841"/>
      <w:bookmarkStart w:id="6" w:name="_Toc15281"/>
      <w:bookmarkStart w:id="7" w:name="_Toc22742"/>
      <w:bookmarkStart w:id="8" w:name="_Toc10190"/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810760" cy="431165"/>
            <wp:effectExtent l="0" t="0" r="0" b="0"/>
            <wp:docPr id="40" name="图片 1" descr="云链新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 descr="云链新logo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FF306">
      <w:pPr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bookmarkEnd w:id="0"/>
      <w:bookmarkEnd w:id="1"/>
      <w:bookmarkEnd w:id="2"/>
      <w:bookmarkEnd w:id="3"/>
      <w:bookmarkEnd w:id="4"/>
    </w:p>
    <w:p w14:paraId="5BE04723">
      <w:pPr>
        <w:jc w:val="center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3CFEF2C8">
      <w:pPr>
        <w:bidi w:val="0"/>
        <w:jc w:val="center"/>
        <w:rPr>
          <w:rFonts w:hint="eastAsia" w:ascii="宋体" w:hAnsi="宋体" w:eastAsia="宋体" w:cs="宋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 w14:paraId="6CEDF852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</w:pPr>
    </w:p>
    <w:p w14:paraId="78E295CE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</w:pPr>
    </w:p>
    <w:p w14:paraId="40D728C5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</w:pPr>
    </w:p>
    <w:p w14:paraId="67852DD1">
      <w:pPr>
        <w:pStyle w:val="6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560" w:lineRule="exact"/>
        <w:ind w:right="0"/>
        <w:jc w:val="both"/>
        <w:textAlignment w:val="baseline"/>
        <w:outlineLvl w:val="0"/>
        <w:rPr>
          <w:rFonts w:hint="eastAsia" w:ascii="宋体" w:hAnsi="宋体" w:eastAsia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</w:pPr>
    </w:p>
    <w:p w14:paraId="5E878450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</w:pPr>
    </w:p>
    <w:p w14:paraId="31ACB3A0">
      <w:pPr>
        <w:pStyle w:val="6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560" w:lineRule="exact"/>
        <w:ind w:right="0"/>
        <w:jc w:val="center"/>
        <w:textAlignment w:val="baseline"/>
        <w:outlineLvl w:val="0"/>
        <w:rPr>
          <w:rFonts w:hint="eastAsia" w:ascii="方正小标宋_GBK" w:hAnsi="方正小标宋_GBK" w:eastAsia="方正小标宋_GBK" w:cs="方正小标宋_GBK"/>
          <w:snapToGrid w:val="0"/>
          <w:color w:val="000000" w:themeColor="text1"/>
          <w:spacing w:val="11"/>
          <w:kern w:val="0"/>
          <w:sz w:val="44"/>
          <w:szCs w:val="44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  <w14:textFill>
            <w14:solidFill>
              <w14:schemeClr w14:val="tx1"/>
            </w14:solidFill>
          </w14:textFill>
        </w:rPr>
      </w:pPr>
      <w:bookmarkStart w:id="9" w:name="_Toc4732"/>
      <w:bookmarkStart w:id="10" w:name="_Toc19176"/>
      <w:bookmarkStart w:id="11" w:name="_Toc26021"/>
      <w:bookmarkStart w:id="12" w:name="_Toc22602"/>
      <w:bookmarkStart w:id="13" w:name="_Toc1811"/>
      <w:bookmarkStart w:id="14" w:name="_Toc14262"/>
      <w:r>
        <w:rPr>
          <w:rFonts w:hint="eastAsia" w:ascii="方正小标宋_GBK" w:hAnsi="方正小标宋_GBK" w:eastAsia="方正小标宋_GBK" w:cs="方正小标宋_GBK"/>
          <w:snapToGrid w:val="0"/>
          <w:color w:val="000000" w:themeColor="text1"/>
          <w:spacing w:val="11"/>
          <w:kern w:val="0"/>
          <w:sz w:val="44"/>
          <w:szCs w:val="44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  <w14:textFill>
            <w14:solidFill>
              <w14:schemeClr w14:val="tx1"/>
            </w14:solidFill>
          </w14:textFill>
        </w:rPr>
        <w:t>城发集团阳光采购平台操作手册</w:t>
      </w:r>
      <w:bookmarkEnd w:id="9"/>
      <w:bookmarkEnd w:id="10"/>
      <w:bookmarkEnd w:id="11"/>
      <w:bookmarkEnd w:id="12"/>
      <w:bookmarkEnd w:id="13"/>
      <w:bookmarkEnd w:id="14"/>
    </w:p>
    <w:p w14:paraId="00251F7E">
      <w:pPr>
        <w:pStyle w:val="6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560" w:lineRule="exact"/>
        <w:ind w:right="0"/>
        <w:jc w:val="center"/>
        <w:textAlignment w:val="baseline"/>
        <w:outlineLvl w:val="0"/>
        <w:rPr>
          <w:rFonts w:hint="eastAsia" w:ascii="方正小标宋_GBK" w:hAnsi="方正小标宋_GBK" w:eastAsia="方正小标宋_GBK" w:cs="方正小标宋_GBK"/>
          <w:snapToGrid w:val="0"/>
          <w:color w:val="000000" w:themeColor="text1"/>
          <w:spacing w:val="11"/>
          <w:kern w:val="0"/>
          <w:sz w:val="44"/>
          <w:szCs w:val="44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  <w14:textFill>
            <w14:solidFill>
              <w14:schemeClr w14:val="tx1"/>
            </w14:solidFill>
          </w14:textFill>
        </w:rPr>
      </w:pPr>
      <w:bookmarkStart w:id="15" w:name="_Toc22428"/>
      <w:bookmarkStart w:id="16" w:name="_Toc32305"/>
      <w:bookmarkStart w:id="17" w:name="_Toc18746"/>
      <w:bookmarkStart w:id="18" w:name="_Toc31425"/>
      <w:bookmarkStart w:id="19" w:name="_Toc3168"/>
      <w:bookmarkStart w:id="20" w:name="_Toc262"/>
      <w:bookmarkStart w:id="21" w:name="_Toc22223"/>
      <w:bookmarkStart w:id="22" w:name="_Toc17013"/>
      <w:bookmarkStart w:id="23" w:name="_Toc2738"/>
      <w:r>
        <w:rPr>
          <w:rFonts w:hint="eastAsia" w:ascii="方正小标宋_GBK" w:hAnsi="方正小标宋_GBK" w:eastAsia="方正小标宋_GBK" w:cs="方正小标宋_GBK"/>
          <w:snapToGrid w:val="0"/>
          <w:color w:val="000000" w:themeColor="text1"/>
          <w:spacing w:val="11"/>
          <w:kern w:val="0"/>
          <w:sz w:val="44"/>
          <w:szCs w:val="44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  <w14:textFill>
            <w14:solidFill>
              <w14:schemeClr w14:val="tx1"/>
            </w14:solidFill>
          </w14:textFill>
        </w:rPr>
        <w:t>集中采购-采购人操作</w:t>
      </w:r>
      <w:bookmarkEnd w:id="15"/>
      <w:bookmarkEnd w:id="16"/>
      <w:bookmarkEnd w:id="17"/>
      <w:r>
        <w:rPr>
          <w:rFonts w:hint="eastAsia" w:ascii="方正小标宋_GBK" w:hAnsi="方正小标宋_GBK" w:eastAsia="方正小标宋_GBK" w:cs="方正小标宋_GBK"/>
          <w:snapToGrid w:val="0"/>
          <w:color w:val="000000" w:themeColor="text1"/>
          <w:spacing w:val="11"/>
          <w:kern w:val="0"/>
          <w:sz w:val="44"/>
          <w:szCs w:val="44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  <w14:textFill>
            <w14:solidFill>
              <w14:schemeClr w14:val="tx1"/>
            </w14:solidFill>
          </w14:textFill>
        </w:rPr>
        <w:t>指引</w:t>
      </w:r>
      <w:bookmarkEnd w:id="18"/>
      <w:bookmarkEnd w:id="19"/>
      <w:bookmarkEnd w:id="20"/>
      <w:bookmarkEnd w:id="21"/>
      <w:bookmarkEnd w:id="22"/>
      <w:bookmarkEnd w:id="23"/>
    </w:p>
    <w:p w14:paraId="0598634F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</w:pPr>
    </w:p>
    <w:p w14:paraId="78D9895F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</w:pPr>
    </w:p>
    <w:p w14:paraId="03FA8F3F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宋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147A4A76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宋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24BCBE4E"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hint="eastAsia" w:ascii="宋体" w:hAnsi="宋体" w:eastAsia="宋体" w:cs="宋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563419D7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黑体" w:hAnsi="黑体" w:eastAsia="黑体" w:cs="黑体"/>
          <w:b/>
          <w:color w:val="000000" w:themeColor="text1"/>
          <w:kern w:val="44"/>
          <w:sz w:val="4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2378FB8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黑体" w:hAnsi="黑体" w:eastAsia="黑体" w:cs="黑体"/>
          <w:b/>
          <w:color w:val="000000" w:themeColor="text1"/>
          <w:kern w:val="44"/>
          <w:sz w:val="4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7E46543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黑体" w:hAnsi="黑体" w:eastAsia="黑体" w:cs="黑体"/>
          <w:b/>
          <w:color w:val="000000" w:themeColor="text1"/>
          <w:kern w:val="44"/>
          <w:sz w:val="4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23D1736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黑体" w:hAnsi="黑体" w:eastAsia="黑体" w:cs="黑体"/>
          <w:b/>
          <w:color w:val="000000" w:themeColor="text1"/>
          <w:kern w:val="44"/>
          <w:sz w:val="4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6B4B4D0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黑体" w:hAnsi="黑体" w:eastAsia="黑体" w:cs="黑体"/>
          <w:b/>
          <w:color w:val="000000" w:themeColor="text1"/>
          <w:kern w:val="44"/>
          <w:sz w:val="4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42065BF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黑体" w:hAnsi="黑体" w:eastAsia="黑体" w:cs="黑体"/>
          <w:b/>
          <w:color w:val="000000" w:themeColor="text1"/>
          <w:kern w:val="44"/>
          <w:sz w:val="4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03F880B">
      <w:pPr>
        <w:pStyle w:val="2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11EA5C92"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ascii="宋体" w:hAnsi="宋体" w:eastAsia="宋体"/>
          <w:color w:val="000000" w:themeColor="text1"/>
          <w:sz w:val="21"/>
          <w14:textFill>
            <w14:solidFill>
              <w14:schemeClr w14:val="tx1"/>
            </w14:solidFill>
          </w14:textFill>
        </w:rPr>
      </w:pPr>
    </w:p>
    <w:p w14:paraId="7D9C87CA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/>
          <w:color w:val="000000" w:themeColor="text1"/>
          <w:sz w:val="21"/>
          <w14:textFill>
            <w14:solidFill>
              <w14:schemeClr w14:val="tx1"/>
            </w14:solidFill>
          </w14:textFill>
        </w:rPr>
      </w:pPr>
    </w:p>
    <w:p w14:paraId="7C661EF6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/>
          <w:color w:val="000000" w:themeColor="text1"/>
          <w:sz w:val="21"/>
          <w14:textFill>
            <w14:solidFill>
              <w14:schemeClr w14:val="tx1"/>
            </w14:solidFill>
          </w14:textFill>
        </w:rPr>
      </w:pPr>
    </w:p>
    <w:p w14:paraId="256205A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right="0" w:rightChars="0" w:firstLine="0" w:firstLineChars="0"/>
        <w:jc w:val="center"/>
        <w:textAlignment w:val="auto"/>
        <w:rPr>
          <w:rFonts w:hint="eastAsia" w:ascii="黑体" w:hAnsi="黑体" w:eastAsia="黑体" w:cs="黑体"/>
          <w:sz w:val="28"/>
          <w:szCs w:val="28"/>
        </w:rPr>
      </w:pPr>
      <w:bookmarkStart w:id="24" w:name="_Toc31915"/>
      <w:bookmarkStart w:id="25" w:name="_Toc19875"/>
      <w:bookmarkStart w:id="26" w:name="_Toc3755"/>
      <w:bookmarkStart w:id="27" w:name="_Toc8028"/>
      <w:bookmarkStart w:id="28" w:name="_Toc21070"/>
      <w:bookmarkStart w:id="29" w:name="_Toc5016"/>
      <w:r>
        <w:rPr>
          <w:rFonts w:hint="eastAsia" w:ascii="黑体" w:hAnsi="黑体" w:eastAsia="黑体" w:cs="黑体"/>
          <w:sz w:val="28"/>
          <w:szCs w:val="28"/>
        </w:rPr>
        <w:t>目录</w:t>
      </w:r>
    </w:p>
    <w:p w14:paraId="19B31BDF">
      <w:pPr>
        <w:pStyle w:val="9"/>
        <w:tabs>
          <w:tab w:val="right" w:leader="dot" w:pos="8306"/>
        </w:tabs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instrText xml:space="preserve">TOC \o "1-3" \h \u </w:instrText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instrText xml:space="preserve"> HYPERLINK \l _Toc10202 </w:instrText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一、登录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PAGEREF _Toc10202 \h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</w:rPr>
        <w:t>1</w:t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end"/>
      </w:r>
    </w:p>
    <w:p w14:paraId="1AF12AB5">
      <w:pPr>
        <w:pStyle w:val="9"/>
        <w:tabs>
          <w:tab w:val="right" w:leader="dot" w:pos="8306"/>
        </w:tabs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instrText xml:space="preserve"> HYPERLINK \l _Toc32360 </w:instrText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二、采购计划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PAGEREF _Toc32360 \h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</w:rPr>
        <w:t>2</w:t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end"/>
      </w:r>
    </w:p>
    <w:p w14:paraId="5B651A4E">
      <w:pPr>
        <w:pStyle w:val="9"/>
        <w:tabs>
          <w:tab w:val="right" w:leader="dot" w:pos="8306"/>
        </w:tabs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instrText xml:space="preserve"> HYPERLINK \l _Toc29304 </w:instrText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三、采购方案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PAGEREF _Toc29304 \h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</w:rPr>
        <w:t>4</w:t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end"/>
      </w:r>
    </w:p>
    <w:p w14:paraId="7D32DD0A">
      <w:pPr>
        <w:pStyle w:val="9"/>
        <w:tabs>
          <w:tab w:val="right" w:leader="dot" w:pos="8306"/>
        </w:tabs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instrText xml:space="preserve"> HYPERLINK \l _Toc5901 </w:instrText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四、控制价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PAGEREF _Toc5901 \h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</w:rPr>
        <w:t>5</w:t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end"/>
      </w:r>
    </w:p>
    <w:p w14:paraId="0033F5E0">
      <w:pPr>
        <w:pStyle w:val="9"/>
        <w:tabs>
          <w:tab w:val="right" w:leader="dot" w:pos="8306"/>
        </w:tabs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instrText xml:space="preserve"> HYPERLINK \l _Toc12082 </w:instrText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五、采购寻源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PAGEREF _Toc12082 \h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</w:rPr>
        <w:t>6</w:t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end"/>
      </w:r>
    </w:p>
    <w:p w14:paraId="7F3FE481">
      <w:pPr>
        <w:pStyle w:val="9"/>
        <w:tabs>
          <w:tab w:val="right" w:leader="dot" w:pos="8306"/>
        </w:tabs>
        <w:ind w:firstLine="480" w:firstLineChars="200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instrText xml:space="preserve"> HYPERLINK \l _Toc31880 </w:instrText>
      </w: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sz w:val="24"/>
          <w:szCs w:val="24"/>
          <w:lang w:val="en-US" w:eastAsia="zh-CN"/>
        </w:rPr>
        <w:t>1.招标采购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PAGEREF _Toc31880 \h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6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fldChar w:fldCharType="end"/>
      </w:r>
    </w:p>
    <w:p w14:paraId="2B28AB8F">
      <w:pPr>
        <w:pStyle w:val="9"/>
        <w:tabs>
          <w:tab w:val="right" w:leader="dot" w:pos="8306"/>
        </w:tabs>
        <w:ind w:firstLine="480" w:firstLineChars="200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instrText xml:space="preserve"> HYPERLINK \l _Toc309 </w:instrText>
      </w: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sz w:val="24"/>
          <w:szCs w:val="24"/>
          <w:lang w:val="en-US" w:eastAsia="zh-CN"/>
        </w:rPr>
        <w:t>2.谈判采购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PAGEREF _Toc309 \h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14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fldChar w:fldCharType="end"/>
      </w:r>
    </w:p>
    <w:p w14:paraId="6D4EF7EC">
      <w:pPr>
        <w:pStyle w:val="9"/>
        <w:tabs>
          <w:tab w:val="right" w:leader="dot" w:pos="8306"/>
        </w:tabs>
        <w:ind w:firstLine="480" w:firstLineChars="200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instrText xml:space="preserve"> HYPERLINK \l _Toc4867 </w:instrText>
      </w: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sz w:val="24"/>
          <w:szCs w:val="24"/>
          <w:lang w:val="en-US" w:eastAsia="zh-CN"/>
        </w:rPr>
        <w:t>3.询比采购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PAGEREF _Toc4867 \h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22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fldChar w:fldCharType="end"/>
      </w:r>
    </w:p>
    <w:p w14:paraId="7B9E87E3">
      <w:pPr>
        <w:pStyle w:val="9"/>
        <w:tabs>
          <w:tab w:val="right" w:leader="dot" w:pos="8306"/>
        </w:tabs>
        <w:ind w:firstLine="480" w:firstLineChars="200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instrText xml:space="preserve"> HYPERLINK \l _Toc24843 </w:instrText>
      </w: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sz w:val="24"/>
          <w:szCs w:val="24"/>
          <w:lang w:val="en-US" w:eastAsia="zh-CN"/>
        </w:rPr>
        <w:t>4.直接采购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PAGEREF _Toc24843 \h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30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fldChar w:fldCharType="end"/>
      </w:r>
    </w:p>
    <w:p w14:paraId="069831CF">
      <w:pPr>
        <w:pStyle w:val="9"/>
        <w:tabs>
          <w:tab w:val="right" w:leader="dot" w:pos="8306"/>
        </w:tabs>
        <w:ind w:firstLine="480" w:firstLineChars="200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instrText xml:space="preserve"> HYPERLINK \l _Toc1934 </w:instrText>
      </w: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sz w:val="24"/>
          <w:szCs w:val="24"/>
          <w:lang w:val="en-US" w:eastAsia="zh-CN"/>
        </w:rPr>
        <w:t>5.竞价采购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PAGEREF _Toc1934 \h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37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fldChar w:fldCharType="end"/>
      </w:r>
    </w:p>
    <w:p w14:paraId="4B07B9F3">
      <w:pPr>
        <w:pStyle w:val="9"/>
        <w:tabs>
          <w:tab w:val="right" w:leader="dot" w:pos="8306"/>
        </w:tabs>
        <w:ind w:firstLine="480" w:firstLineChars="200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instrText xml:space="preserve"> HYPERLINK \l _Toc402 </w:instrText>
      </w: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sz w:val="24"/>
          <w:szCs w:val="24"/>
          <w:lang w:val="en-US" w:eastAsia="zh-CN"/>
        </w:rPr>
        <w:t>6.询价采购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PAGEREF _Toc402 \h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42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fldChar w:fldCharType="end"/>
      </w:r>
    </w:p>
    <w:p w14:paraId="048FBAC7">
      <w:pPr>
        <w:pStyle w:val="9"/>
        <w:tabs>
          <w:tab w:val="right" w:leader="dot" w:pos="8306"/>
        </w:tabs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instrText xml:space="preserve"> HYPERLINK \l _Toc10769 </w:instrText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六、下载标书情况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PAGEREF _Toc10769 \h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</w:rPr>
        <w:t>51</w:t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end"/>
      </w:r>
    </w:p>
    <w:p w14:paraId="096DD02D">
      <w:pPr>
        <w:pStyle w:val="9"/>
        <w:tabs>
          <w:tab w:val="right" w:leader="dot" w:pos="8306"/>
        </w:tabs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instrText xml:space="preserve"> HYPERLINK \l _Toc1956 </w:instrText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七、供应商报价信息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PAGEREF _Toc1956 \h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</w:rPr>
        <w:t>52</w:t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end"/>
      </w:r>
    </w:p>
    <w:p w14:paraId="7DACECD5">
      <w:pPr>
        <w:pStyle w:val="9"/>
        <w:tabs>
          <w:tab w:val="right" w:leader="dot" w:pos="8306"/>
        </w:tabs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instrText xml:space="preserve"> HYPERLINK \l _Toc6005 </w:instrText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八、采购评审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PAGEREF _Toc6005 \h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</w:rPr>
        <w:t>53</w:t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end"/>
      </w:r>
    </w:p>
    <w:p w14:paraId="0A3A4353">
      <w:pPr>
        <w:pStyle w:val="9"/>
        <w:tabs>
          <w:tab w:val="right" w:leader="dot" w:pos="8306"/>
        </w:tabs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instrText xml:space="preserve"> HYPERLINK \l _Toc21780 </w:instrText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九、成交公示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PAGEREF _Toc21780 \h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</w:rPr>
        <w:t>54</w:t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end"/>
      </w:r>
    </w:p>
    <w:p w14:paraId="363725F5">
      <w:pPr>
        <w:pStyle w:val="9"/>
        <w:tabs>
          <w:tab w:val="right" w:leader="dot" w:pos="8306"/>
        </w:tabs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instrText xml:space="preserve"> HYPERLINK \l _Toc24818 </w:instrText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十、成交通知书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PAGEREF _Toc24818 \h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</w:rPr>
        <w:t>55</w:t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end"/>
      </w:r>
    </w:p>
    <w:p w14:paraId="0663A102">
      <w:pPr>
        <w:pStyle w:val="9"/>
        <w:tabs>
          <w:tab w:val="right" w:leader="dot" w:pos="8306"/>
        </w:tabs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instrText xml:space="preserve"> HYPERLINK \l _Toc2908 </w:instrText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十一、成交结果备案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PAGEREF _Toc2908 \h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</w:rPr>
        <w:t>56</w:t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end"/>
      </w:r>
    </w:p>
    <w:p w14:paraId="199FB4D4">
      <w:pPr>
        <w:pStyle w:val="9"/>
        <w:tabs>
          <w:tab w:val="right" w:leader="dot" w:pos="8306"/>
        </w:tabs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instrText xml:space="preserve"> HYPERLINK \l _Toc3458 </w:instrText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十二、采购评审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PAGEREF _Toc3458 \h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</w:rPr>
        <w:t>57</w:t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end"/>
      </w:r>
    </w:p>
    <w:p w14:paraId="6740BD9C">
      <w:pPr>
        <w:pStyle w:val="9"/>
        <w:tabs>
          <w:tab w:val="right" w:leader="dot" w:pos="8306"/>
        </w:tabs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instrText xml:space="preserve"> HYPERLINK \l _Toc23116 </w:instrText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十三、特殊事项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PAGEREF _Toc23116 \h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</w:rPr>
        <w:t>59</w:t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end"/>
      </w:r>
    </w:p>
    <w:p w14:paraId="04F8DFE8">
      <w:pPr>
        <w:pStyle w:val="9"/>
        <w:tabs>
          <w:tab w:val="right" w:leader="dot" w:pos="8306"/>
        </w:tabs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instrText xml:space="preserve"> HYPERLINK \l _Toc21380 </w:instrText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十四、合同管理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PAGEREF _Toc21380 \h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</w:rPr>
        <w:t>60</w:t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end"/>
      </w:r>
    </w:p>
    <w:p w14:paraId="67D1F50B">
      <w:pPr>
        <w:pStyle w:val="9"/>
        <w:tabs>
          <w:tab w:val="right" w:leader="dot" w:pos="8306"/>
        </w:tabs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instrText xml:space="preserve"> HYPERLINK \l _Toc27396 </w:instrText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十五、履约售后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PAGEREF _Toc27396 \h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</w:rPr>
        <w:t>63</w:t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end"/>
      </w:r>
    </w:p>
    <w:p w14:paraId="76C16064">
      <w:pPr>
        <w:pStyle w:val="9"/>
        <w:tabs>
          <w:tab w:val="right" w:leader="dot" w:pos="8306"/>
        </w:tabs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instrText xml:space="preserve"> HYPERLINK \l _Toc9437 </w:instrText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十六、审核备案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PAGEREF _Toc9437 \h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</w:rPr>
        <w:t>65</w:t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end"/>
      </w:r>
    </w:p>
    <w:p w14:paraId="0C5D2062">
      <w:pPr>
        <w:rPr>
          <w:rFonts w:hint="eastAsia"/>
        </w:rPr>
      </w:pPr>
    </w:p>
    <w:p w14:paraId="4912ABEC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pgNumType w:fmt="decimal" w:start="1"/>
          <w:cols w:space="720" w:num="1"/>
          <w:docGrid w:type="lines" w:linePitch="312" w:charSpace="0"/>
        </w:sectPr>
      </w:pPr>
    </w:p>
    <w:p w14:paraId="17789342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fldChar w:fldCharType="end"/>
      </w:r>
      <w:bookmarkStart w:id="30" w:name="_Toc10202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一、登录</w:t>
      </w:r>
      <w:bookmarkEnd w:id="24"/>
      <w:bookmarkEnd w:id="25"/>
      <w:bookmarkEnd w:id="26"/>
      <w:bookmarkEnd w:id="27"/>
      <w:bookmarkEnd w:id="28"/>
      <w:bookmarkEnd w:id="29"/>
      <w:bookmarkEnd w:id="30"/>
    </w:p>
    <w:p w14:paraId="0B84C7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网址：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"https://www.hascfjtyl.com/qytpbidder" </w:instrTex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https://www.hascfjtyl.com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 w14:paraId="499CC3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如图选择集采入口</w:t>
      </w:r>
    </w:p>
    <w:p w14:paraId="0EB2AB44">
      <w:pPr>
        <w:widowControl w:val="0"/>
        <w:bidi w:val="0"/>
        <w:jc w:val="left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4609465"/>
            <wp:effectExtent l="0" t="0" r="5715" b="635"/>
            <wp:docPr id="58" name="图片 2" descr="局部截取_20250319_15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" descr="局部截取_20250319_1526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6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9CE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1" w:name="_Toc8200"/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采购人登录账号需由平台运营方提供</w:t>
      </w:r>
      <w:bookmarkEnd w:id="31"/>
    </w:p>
    <w:p w14:paraId="14958F5B">
      <w:pPr>
        <w:widowControl w:val="0"/>
        <w:bidi w:val="0"/>
        <w:jc w:val="left"/>
        <w:rPr>
          <w:rFonts w:hint="default" w:ascii="宋体" w:hAnsi="宋体" w:cs="宋体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39030" cy="2364105"/>
            <wp:effectExtent l="0" t="0" r="1270" b="10795"/>
            <wp:docPr id="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903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7F8FA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2" w:name="_Toc13370"/>
      <w:bookmarkStart w:id="33" w:name="_Toc14646"/>
      <w:bookmarkStart w:id="34" w:name="_Toc17900"/>
      <w:bookmarkStart w:id="35" w:name="_Toc13015"/>
      <w:bookmarkStart w:id="36" w:name="_Toc32360"/>
      <w:bookmarkStart w:id="37" w:name="_Toc32620"/>
      <w:bookmarkStart w:id="38" w:name="_Toc1138"/>
      <w:bookmarkStart w:id="39" w:name="_Toc7285"/>
      <w:bookmarkStart w:id="40" w:name="_Toc23837"/>
      <w:bookmarkStart w:id="41" w:name="_Toc15093"/>
      <w:bookmarkStart w:id="42" w:name="_Toc12771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二、采购计划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Start w:id="563" w:name="_GoBack"/>
      <w:bookmarkEnd w:id="563"/>
    </w:p>
    <w:p w14:paraId="552474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操作角色：城发云链采购部负责人</w:t>
      </w:r>
    </w:p>
    <w:p w14:paraId="6C9952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前置流程：需求申请审核通过</w:t>
      </w:r>
    </w:p>
    <w:p w14:paraId="21B185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操作流程：采购计划-采购计划菜单中新增采购计划，并完善采购计划信息。在整合需求信息环节，点击新增需求，选择审核通过的采购需求，行项目物料相同的将自动合并汇总。按需上传附件后提交审核。</w:t>
      </w:r>
    </w:p>
    <w:p w14:paraId="341B481B">
      <w:pPr>
        <w:bidi w:val="0"/>
        <w:jc w:val="left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986020" cy="2330450"/>
            <wp:effectExtent l="0" t="0" r="5080" b="6350"/>
            <wp:docPr id="1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EC8D4">
      <w:pPr>
        <w:bidi w:val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75840"/>
            <wp:effectExtent l="0" t="0" r="5080" b="10160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12E4D">
      <w:pPr>
        <w:bidi w:val="0"/>
        <w:jc w:val="left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78380"/>
            <wp:effectExtent l="0" t="0" r="5080" b="7620"/>
            <wp:docPr id="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C3A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FAQ：</w:t>
      </w:r>
    </w:p>
    <w:p w14:paraId="61678F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Q：提示必填项未填写？</w:t>
      </w:r>
    </w:p>
    <w:p w14:paraId="3D5431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A：检查行项目是否选择经办人。</w:t>
      </w:r>
    </w:p>
    <w:p w14:paraId="0393AB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审核流程：采购部经办人-采购部负责人-采购部分管领导-城发云采总经理-董事长</w:t>
      </w:r>
    </w:p>
    <w:p w14:paraId="5231E8D1">
      <w:pPr>
        <w:pStyle w:val="2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3E325235">
      <w:pPr>
        <w:pStyle w:val="2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6C707FC3">
      <w:pPr>
        <w:pStyle w:val="2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63367C12">
      <w:pPr>
        <w:pStyle w:val="2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1481B154">
      <w:pPr>
        <w:pStyle w:val="2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03A87D14">
      <w:pPr>
        <w:pStyle w:val="2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01DEC864">
      <w:pPr>
        <w:pStyle w:val="2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2D379A92">
      <w:pPr>
        <w:pStyle w:val="2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6A9F9BA4">
      <w:pPr>
        <w:pStyle w:val="2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1846F8DD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3" w:name="_Toc5417"/>
      <w:bookmarkStart w:id="44" w:name="_Toc12762"/>
      <w:bookmarkStart w:id="45" w:name="_Toc23772"/>
      <w:bookmarkStart w:id="46" w:name="_Toc29304"/>
      <w:bookmarkStart w:id="47" w:name="_Toc23688"/>
      <w:bookmarkStart w:id="48" w:name="_Toc3150"/>
      <w:bookmarkStart w:id="49" w:name="_Toc11566"/>
      <w:bookmarkStart w:id="50" w:name="_Toc21578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三、采购方案</w:t>
      </w:r>
      <w:bookmarkEnd w:id="5"/>
      <w:bookmarkEnd w:id="6"/>
      <w:bookmarkEnd w:id="7"/>
      <w:bookmarkEnd w:id="8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7247CC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操作角色：采购经办人</w:t>
      </w:r>
    </w:p>
    <w:p w14:paraId="064FCF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前置流程：采购计划审核通过</w:t>
      </w:r>
    </w:p>
    <w:p w14:paraId="48D8EA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操作流程：在采购方案菜单新增采购方案，完善信息后提交。</w:t>
      </w:r>
    </w:p>
    <w:p w14:paraId="68FD6710">
      <w:pPr>
        <w:numPr>
          <w:ilvl w:val="0"/>
          <w:numId w:val="0"/>
        </w:numP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986020" cy="2325370"/>
            <wp:effectExtent l="0" t="0" r="5080" b="11430"/>
            <wp:docPr id="1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05B00">
      <w:pPr>
        <w:numPr>
          <w:ilvl w:val="0"/>
          <w:numId w:val="0"/>
        </w:numP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60600"/>
            <wp:effectExtent l="0" t="0" r="5080" b="0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D76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FAQ：</w:t>
      </w:r>
    </w:p>
    <w:p w14:paraId="5ED04D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Q：未挑选到已经新增的采购计划?</w:t>
      </w:r>
    </w:p>
    <w:p w14:paraId="309395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A：检查采购计划是否审核通过。高级搜索采购计划，采购计划是否已挑选。</w:t>
      </w:r>
    </w:p>
    <w:p w14:paraId="4EB9DE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审核流程：采购经办人-采购部负责人-采购分管领导审核-总经理审核。</w:t>
      </w:r>
    </w:p>
    <w:p w14:paraId="31213915">
      <w:pPr>
        <w:numPr>
          <w:ilvl w:val="0"/>
          <w:numId w:val="0"/>
        </w:numPr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272C55D3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51" w:name="_Toc16230"/>
      <w:bookmarkStart w:id="52" w:name="_Toc28370"/>
      <w:bookmarkStart w:id="53" w:name="_Toc5901"/>
      <w:bookmarkStart w:id="54" w:name="_Toc22407"/>
      <w:bookmarkStart w:id="55" w:name="_Toc31724"/>
      <w:bookmarkStart w:id="56" w:name="_Toc25669"/>
      <w:bookmarkStart w:id="57" w:name="_Toc24499"/>
      <w:bookmarkStart w:id="58" w:name="_Toc1984"/>
      <w:bookmarkStart w:id="59" w:name="_Toc24595"/>
      <w:bookmarkStart w:id="60" w:name="_Toc11856"/>
      <w:bookmarkStart w:id="61" w:name="_Toc30747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四、控制价</w:t>
      </w:r>
      <w:bookmarkEnd w:id="51"/>
      <w:bookmarkEnd w:id="52"/>
      <w:bookmarkEnd w:id="53"/>
      <w:bookmarkEnd w:id="54"/>
      <w:bookmarkEnd w:id="55"/>
      <w:bookmarkEnd w:id="56"/>
      <w:bookmarkEnd w:id="57"/>
    </w:p>
    <w:p w14:paraId="0D2812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操作角色：采购经办人</w:t>
      </w:r>
    </w:p>
    <w:p w14:paraId="6AE7FD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操作流程：选择采购方案-控制价菜单，新增控制价，完善信息后提交审核。</w:t>
      </w:r>
    </w:p>
    <w:p w14:paraId="6F74D330">
      <w:pP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986020" cy="2322830"/>
            <wp:effectExtent l="0" t="0" r="5080" b="1270"/>
            <wp:docPr id="1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8D06F">
      <w:pP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80920"/>
            <wp:effectExtent l="0" t="0" r="5080" b="5080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EDA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审核流程：根据采购方式自动展示</w:t>
      </w:r>
    </w:p>
    <w:p w14:paraId="7133FA03">
      <w:pPr>
        <w:pStyle w:val="2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7ABABD74">
      <w:pPr>
        <w:pStyle w:val="2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782CE88D">
      <w:pPr>
        <w:pStyle w:val="2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5879758A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62" w:name="_Toc16216"/>
      <w:bookmarkStart w:id="63" w:name="_Toc1132"/>
      <w:bookmarkStart w:id="64" w:name="_Toc1371"/>
      <w:bookmarkStart w:id="65" w:name="_Toc3720"/>
      <w:bookmarkStart w:id="66" w:name="_Toc20070"/>
      <w:bookmarkStart w:id="67" w:name="_Toc12082"/>
      <w:bookmarkStart w:id="68" w:name="_Toc16356"/>
      <w:bookmarkStart w:id="69" w:name="_Toc28521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五、采购寻源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14:paraId="44930405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70" w:name="_Toc25801"/>
      <w:bookmarkStart w:id="71" w:name="_Toc14953"/>
      <w:bookmarkStart w:id="72" w:name="_Toc30727"/>
      <w:bookmarkStart w:id="73" w:name="_Toc18236"/>
      <w:bookmarkStart w:id="74" w:name="_Toc9819"/>
      <w:bookmarkStart w:id="75" w:name="_Toc21265"/>
      <w:bookmarkStart w:id="76" w:name="_Toc10685"/>
      <w:bookmarkStart w:id="77" w:name="_Toc4868"/>
      <w:bookmarkStart w:id="78" w:name="_Toc5380"/>
      <w:bookmarkStart w:id="79" w:name="_Toc31880"/>
      <w:bookmarkStart w:id="80" w:name="_Toc9150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1.招标采购</w:t>
      </w:r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14:paraId="4C6272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操作角色：采购经办人</w:t>
      </w:r>
    </w:p>
    <w:p w14:paraId="51613E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前置流程：采购方案审核通过</w:t>
      </w:r>
    </w:p>
    <w:p w14:paraId="0BD6B1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操作流程：采购寻源-招标采购菜单，单击新增。完善信息后导入采购方案，上传/制作采购文件后提交。</w:t>
      </w:r>
    </w:p>
    <w:p w14:paraId="78BA5AC7">
      <w:pPr>
        <w:numPr>
          <w:ilvl w:val="0"/>
          <w:numId w:val="0"/>
        </w:numP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986020" cy="2343785"/>
            <wp:effectExtent l="0" t="0" r="5080" b="5715"/>
            <wp:docPr id="1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B81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其中全电子化需要线上制作采购文件，单击制作按钮跳转至线上文件制作页面。按需挑选范本，确认后开始采购文件制作。文件生成后返回页面，文件会自动同步到页面。</w:t>
      </w:r>
    </w:p>
    <w:p w14:paraId="17B599B2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81" w:name="_Toc26501"/>
      <w:bookmarkStart w:id="82" w:name="_Toc7394"/>
      <w:bookmarkStart w:id="83" w:name="_Toc4918"/>
      <w:bookmarkStart w:id="84" w:name="_Toc27707"/>
      <w:bookmarkStart w:id="85" w:name="_Toc13609"/>
      <w:bookmarkStart w:id="86" w:name="_Toc14882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1.1完善采购项目信息。</w:t>
      </w:r>
      <w:bookmarkEnd w:id="81"/>
      <w:bookmarkEnd w:id="82"/>
      <w:bookmarkEnd w:id="83"/>
      <w:bookmarkEnd w:id="84"/>
      <w:bookmarkEnd w:id="85"/>
      <w:bookmarkEnd w:id="86"/>
    </w:p>
    <w:p w14:paraId="78D641F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37105"/>
            <wp:effectExtent l="0" t="0" r="5080" b="10795"/>
            <wp:docPr id="6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771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采购方式：</w:t>
      </w:r>
    </w:p>
    <w:p w14:paraId="733C85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招标采购：发出公告，由所有供应商参加。</w:t>
      </w:r>
    </w:p>
    <w:p w14:paraId="46B3F8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邀请招标：选中邀请招标后，需挑选受邀供应商。会发送代办至供应商系统。</w:t>
      </w:r>
    </w:p>
    <w:p w14:paraId="60A167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合同签署方式：</w:t>
      </w:r>
    </w:p>
    <w:p w14:paraId="297265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统谈统签：由城发云链发起与供应商的合同</w:t>
      </w:r>
    </w:p>
    <w:p w14:paraId="475136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统谈分签：由其他公司与供应商签署合同</w:t>
      </w:r>
    </w:p>
    <w:p w14:paraId="4E0707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采购模式：</w:t>
      </w:r>
    </w:p>
    <w:p w14:paraId="53DE2F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半电子化：采购文件和报价函上传普通附件、线上报价、线上开启、线上简易打分评审。</w:t>
      </w:r>
      <w:r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电子化：采购文件在线制作、响应文件使用投标文件制作工具制作、线上报价、线上开启、CA解密、线上电子评审。</w:t>
      </w:r>
    </w:p>
    <w:p w14:paraId="10D79782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87" w:name="_Toc6593"/>
      <w:bookmarkStart w:id="88" w:name="_Toc32571"/>
      <w:bookmarkStart w:id="89" w:name="_Toc19579"/>
      <w:bookmarkStart w:id="90" w:name="_Toc12140"/>
      <w:bookmarkStart w:id="91" w:name="_Toc1457"/>
      <w:bookmarkStart w:id="92" w:name="_Toc7401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1.2完善标段包信息。</w:t>
      </w:r>
      <w:bookmarkEnd w:id="87"/>
      <w:bookmarkEnd w:id="88"/>
      <w:bookmarkEnd w:id="89"/>
      <w:bookmarkEnd w:id="90"/>
      <w:bookmarkEnd w:id="91"/>
      <w:bookmarkEnd w:id="92"/>
    </w:p>
    <w:p w14:paraId="08039B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填写需采购内容。</w:t>
      </w:r>
    </w:p>
    <w:p w14:paraId="4DE78E8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871085" cy="2198370"/>
            <wp:effectExtent l="0" t="0" r="5715" b="11430"/>
            <wp:docPr id="5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FEBA4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93" w:name="_Toc4832"/>
      <w:bookmarkStart w:id="94" w:name="_Toc16312"/>
      <w:bookmarkStart w:id="95" w:name="_Toc29840"/>
      <w:bookmarkStart w:id="96" w:name="_Toc29458"/>
      <w:bookmarkStart w:id="97" w:name="_Toc25540"/>
      <w:bookmarkStart w:id="98" w:name="_Toc1249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1.3同步行项目</w:t>
      </w:r>
      <w:bookmarkEnd w:id="93"/>
      <w:bookmarkEnd w:id="94"/>
      <w:bookmarkEnd w:id="95"/>
      <w:bookmarkEnd w:id="96"/>
      <w:bookmarkEnd w:id="97"/>
      <w:bookmarkEnd w:id="98"/>
    </w:p>
    <w:p w14:paraId="2F611F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挑选采购方案，并自动同步采购方案下的行项目信息。</w:t>
      </w:r>
    </w:p>
    <w:p w14:paraId="50E0200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190115"/>
            <wp:effectExtent l="0" t="0" r="5080" b="6985"/>
            <wp:docPr id="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6E056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99" w:name="_Toc23257"/>
      <w:bookmarkStart w:id="100" w:name="_Toc21741"/>
      <w:bookmarkStart w:id="101" w:name="_Toc14527"/>
      <w:bookmarkStart w:id="102" w:name="_Toc8414"/>
      <w:bookmarkStart w:id="103" w:name="_Toc29328"/>
      <w:bookmarkStart w:id="104" w:name="_Toc28998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1.4全电子化-制作采购文件。</w:t>
      </w:r>
      <w:bookmarkEnd w:id="99"/>
      <w:bookmarkEnd w:id="100"/>
      <w:bookmarkEnd w:id="101"/>
      <w:bookmarkEnd w:id="102"/>
      <w:bookmarkEnd w:id="103"/>
      <w:bookmarkEnd w:id="104"/>
    </w:p>
    <w:p w14:paraId="1CC244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如果在1完善项目信息环节选中全电子化，则在该环节进行采购文件制作。完善信息后单击制作按钮跳转至文件制作页面。（简易电子化无需此流程）</w:t>
      </w:r>
    </w:p>
    <w:p w14:paraId="5DE3C48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68240" cy="2266315"/>
            <wp:effectExtent l="0" t="0" r="10160" b="6985"/>
            <wp:docPr id="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913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在跳转页面选则需要的范本，单击确定。</w:t>
      </w:r>
    </w:p>
    <w:p w14:paraId="0CD3492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46650" cy="2278380"/>
            <wp:effectExtent l="0" t="0" r="6350" b="7620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A31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上传招标文件。该处需要下载页面插件。插件见页面。</w:t>
      </w:r>
    </w:p>
    <w:p w14:paraId="062A899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63140"/>
            <wp:effectExtent l="0" t="0" r="5080" b="10160"/>
            <wp:docPr id="6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C72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设置评标办法，单击保存。</w:t>
      </w:r>
    </w:p>
    <w:p w14:paraId="388331F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309495"/>
            <wp:effectExtent l="0" t="0" r="5080" b="1905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13E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保存后进行评审项设置。</w:t>
      </w:r>
    </w:p>
    <w:p w14:paraId="4BD6CE9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336165"/>
            <wp:effectExtent l="0" t="0" r="5080" b="635"/>
            <wp:docPr id="4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20A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开标一览表，该四项为系统预置通用唱标项，亦可自行按需添加其他唱标项；</w:t>
      </w:r>
    </w:p>
    <w:p w14:paraId="576D629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89175"/>
            <wp:effectExtent l="0" t="0" r="5080" b="9525"/>
            <wp:docPr id="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725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设置响应文件</w:t>
      </w:r>
    </w:p>
    <w:p w14:paraId="6412FFF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75840"/>
            <wp:effectExtent l="0" t="0" r="5080" b="10160"/>
            <wp:docPr id="3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851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生成采购文件</w:t>
      </w:r>
    </w:p>
    <w:p w14:paraId="4EF75E2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73935"/>
            <wp:effectExtent l="0" t="0" r="5080" b="12065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702A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46650" cy="2194560"/>
            <wp:effectExtent l="0" t="0" r="6350" b="2540"/>
            <wp:docPr id="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F63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生成采购文件后返回页面。采购文件会自动同步到页面。</w:t>
      </w:r>
    </w:p>
    <w:p w14:paraId="0DE2D03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52345"/>
            <wp:effectExtent l="0" t="0" r="5080" b="8255"/>
            <wp:docPr id="4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9C79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637F2A1F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05" w:name="_Toc1094"/>
      <w:bookmarkStart w:id="106" w:name="_Toc9688"/>
      <w:bookmarkStart w:id="107" w:name="_Toc19619"/>
      <w:bookmarkStart w:id="108" w:name="_Toc32670"/>
      <w:bookmarkStart w:id="109" w:name="_Toc11873"/>
      <w:bookmarkStart w:id="110" w:name="_Toc8768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1.5公告内容</w:t>
      </w:r>
      <w:bookmarkEnd w:id="105"/>
      <w:bookmarkEnd w:id="106"/>
      <w:bookmarkEnd w:id="107"/>
      <w:bookmarkEnd w:id="108"/>
      <w:bookmarkEnd w:id="109"/>
      <w:bookmarkEnd w:id="110"/>
    </w:p>
    <w:p w14:paraId="704294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在该处编写公告内容，内容将展示至外网</w:t>
      </w:r>
    </w:p>
    <w:p w14:paraId="496822E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35855" cy="2228850"/>
            <wp:effectExtent l="0" t="0" r="4445" b="6350"/>
            <wp:docPr id="4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A3E05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11" w:name="_Toc5941"/>
      <w:bookmarkStart w:id="112" w:name="_Toc9951"/>
      <w:bookmarkStart w:id="113" w:name="_Toc10748"/>
      <w:bookmarkStart w:id="114" w:name="_Toc28519"/>
      <w:bookmarkStart w:id="115" w:name="_Toc31714"/>
      <w:bookmarkStart w:id="116" w:name="_Toc8379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1.6提交审核</w:t>
      </w:r>
      <w:bookmarkEnd w:id="111"/>
      <w:bookmarkEnd w:id="112"/>
      <w:bookmarkEnd w:id="113"/>
      <w:bookmarkEnd w:id="114"/>
      <w:bookmarkEnd w:id="115"/>
      <w:bookmarkEnd w:id="116"/>
    </w:p>
    <w:p w14:paraId="0B9A8E7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52345"/>
            <wp:effectExtent l="0" t="0" r="5080" b="8255"/>
            <wp:docPr id="5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97C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招标采购立项全流程：采购立项-下载标书情况-开标情况-评标情况-中标人公示-中标结果公告-中标通知书</w:t>
      </w:r>
    </w:p>
    <w:p w14:paraId="49D650EC">
      <w:pPr>
        <w:numPr>
          <w:ilvl w:val="0"/>
          <w:numId w:val="0"/>
        </w:numP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28235" cy="2200910"/>
            <wp:effectExtent l="0" t="0" r="12065" b="8890"/>
            <wp:docPr id="8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5B1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FAQ：</w:t>
      </w:r>
    </w:p>
    <w:p w14:paraId="58A24E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Q：建议电子化与全电子化在系统操作层面的区别？</w:t>
      </w:r>
    </w:p>
    <w:p w14:paraId="596194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A：建议电子化无需线上制作招标文件。</w:t>
      </w:r>
    </w:p>
    <w:p w14:paraId="2B8382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Q：报价+评审与报价在系统操作上的区别是什么？</w:t>
      </w:r>
    </w:p>
    <w:p w14:paraId="041CB1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A:评审需要选择评审模板，手动新增评委，评委操作见采购评审。</w:t>
      </w:r>
    </w:p>
    <w:p w14:paraId="09C198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Q：供应商资格审查在哪？</w:t>
      </w:r>
    </w:p>
    <w:p w14:paraId="3B6B72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A：开启供应商资格审查后见采购评审操作。</w:t>
      </w:r>
    </w:p>
    <w:p w14:paraId="12E358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Q：多标段开关的作用？</w:t>
      </w:r>
    </w:p>
    <w:p w14:paraId="022F4D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A：分包多个方案。</w:t>
      </w:r>
    </w:p>
    <w:p w14:paraId="249722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Q：制作文件提示未设置评分点</w:t>
      </w:r>
    </w:p>
    <w:p w14:paraId="47153C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A：评标办法设置-评审项配置新增需要的评分点。</w:t>
      </w:r>
    </w:p>
    <w:p w14:paraId="6BEFE4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Q：无法生成文件</w:t>
      </w:r>
    </w:p>
    <w:p w14:paraId="4FCB72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A：检查驱动是否正确，锁是否无误。都无误后联系工作人员处理。</w:t>
      </w:r>
    </w:p>
    <w:p w14:paraId="7D356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审核流程：采购部负责人-财务部负责人-采购分管领导-总经理-董事长-集团法务合规部-集团工程管理部经办人-集团工程管理部部长-集团工程管理部分管领导-采购经办人修改-云采负责人</w:t>
      </w:r>
    </w:p>
    <w:p w14:paraId="742F51C3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17" w:name="_Toc6213"/>
      <w:bookmarkStart w:id="118" w:name="_Toc4149"/>
      <w:bookmarkStart w:id="119" w:name="_Toc29990"/>
      <w:bookmarkStart w:id="120" w:name="_Toc13044"/>
      <w:bookmarkStart w:id="121" w:name="_Toc28893"/>
      <w:bookmarkStart w:id="122" w:name="_Toc18831"/>
      <w:bookmarkStart w:id="123" w:name="_Toc28702"/>
      <w:bookmarkStart w:id="124" w:name="_Toc22262"/>
      <w:bookmarkStart w:id="125" w:name="_Toc24558"/>
      <w:bookmarkStart w:id="126" w:name="_Toc2800"/>
      <w:bookmarkStart w:id="127" w:name="_Toc309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2.谈判采购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</w:p>
    <w:p w14:paraId="24725B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操作角色：采购经办人</w:t>
      </w:r>
    </w:p>
    <w:p w14:paraId="65C8E9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前置流程：采购方案审核通过</w:t>
      </w:r>
    </w:p>
    <w:p w14:paraId="2BC00E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操作流程：采购寻源-谈判采购菜单，单击新增。完善信息后导入采购方案，上传/制作采购文件后提交。</w:t>
      </w:r>
    </w:p>
    <w:p w14:paraId="33BD9583">
      <w:pPr>
        <w:bidi w:val="0"/>
        <w:rPr>
          <w:rFonts w:hint="eastAsia"/>
        </w:rPr>
      </w:pPr>
      <w:r>
        <w:drawing>
          <wp:inline distT="0" distB="0" distL="114300" distR="114300">
            <wp:extent cx="4986020" cy="2317750"/>
            <wp:effectExtent l="0" t="0" r="5080" b="6350"/>
            <wp:docPr id="1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4D7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其中全电子化需要线上制作采购文件，单击制作按钮跳转至线上文件制作页面。挑选需要的范本，确认后开始采购文件制作。文件生成后返回页面，文件会回带到页面。</w:t>
      </w:r>
    </w:p>
    <w:p w14:paraId="48DBE70E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28" w:name="_Toc30072"/>
      <w:bookmarkStart w:id="129" w:name="_Toc18916"/>
      <w:bookmarkStart w:id="130" w:name="_Toc13460"/>
      <w:bookmarkStart w:id="131" w:name="_Toc28012"/>
      <w:bookmarkStart w:id="132" w:name="_Toc9829"/>
      <w:bookmarkStart w:id="133" w:name="_Toc23470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2.1完善采购项目信息。</w:t>
      </w:r>
      <w:bookmarkEnd w:id="128"/>
      <w:bookmarkEnd w:id="129"/>
      <w:bookmarkEnd w:id="130"/>
      <w:bookmarkEnd w:id="131"/>
      <w:bookmarkEnd w:id="132"/>
      <w:bookmarkEnd w:id="133"/>
    </w:p>
    <w:p w14:paraId="2C4DEE8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75840"/>
            <wp:effectExtent l="0" t="0" r="5080" b="10160"/>
            <wp:docPr id="8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D60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合同签署方式：</w:t>
      </w:r>
    </w:p>
    <w:p w14:paraId="73D9B2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统谈统签：由城发云链发起与供应商的合同</w:t>
      </w:r>
    </w:p>
    <w:p w14:paraId="765885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统谈分签：由其他公司与供应商签署合同</w:t>
      </w:r>
    </w:p>
    <w:p w14:paraId="17B2A5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采购模式：</w:t>
      </w:r>
    </w:p>
    <w:p w14:paraId="6F4C3B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半电子化：采购文件和报价函上传普通附件、线上报价、线上开启、线上简易打分评审。</w:t>
      </w:r>
      <w:r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电子化：采购文件在线制作、响应文件使用投标文件制作工具制作、线上报价、线上开启、CA解密、线上电子评审。</w:t>
      </w:r>
    </w:p>
    <w:p w14:paraId="423AC695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34" w:name="_Toc4947"/>
      <w:bookmarkStart w:id="135" w:name="_Toc25688"/>
      <w:bookmarkStart w:id="136" w:name="_Toc25395"/>
      <w:bookmarkStart w:id="137" w:name="_Toc16377"/>
      <w:bookmarkStart w:id="138" w:name="_Toc9285"/>
      <w:bookmarkStart w:id="139" w:name="_Toc5029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2.2完善标段包信息。</w:t>
      </w:r>
      <w:bookmarkEnd w:id="134"/>
      <w:bookmarkEnd w:id="135"/>
      <w:bookmarkEnd w:id="136"/>
      <w:bookmarkEnd w:id="137"/>
      <w:bookmarkEnd w:id="138"/>
      <w:bookmarkEnd w:id="139"/>
    </w:p>
    <w:p w14:paraId="591196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填写需采购内容。</w:t>
      </w:r>
    </w:p>
    <w:p w14:paraId="3088834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871085" cy="2198370"/>
            <wp:effectExtent l="0" t="0" r="5715" b="11430"/>
            <wp:docPr id="7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18196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40" w:name="_Toc28974"/>
      <w:bookmarkStart w:id="141" w:name="_Toc31678"/>
      <w:bookmarkStart w:id="142" w:name="_Toc24556"/>
      <w:bookmarkStart w:id="143" w:name="_Toc9650"/>
      <w:bookmarkStart w:id="144" w:name="_Toc13119"/>
      <w:bookmarkStart w:id="145" w:name="_Toc1130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2.3同步行项目</w:t>
      </w:r>
      <w:bookmarkEnd w:id="140"/>
      <w:bookmarkEnd w:id="141"/>
      <w:bookmarkEnd w:id="142"/>
      <w:bookmarkEnd w:id="143"/>
      <w:bookmarkEnd w:id="144"/>
      <w:bookmarkEnd w:id="145"/>
    </w:p>
    <w:p w14:paraId="13D459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同步采购方案的行项目信息。</w:t>
      </w:r>
    </w:p>
    <w:p w14:paraId="737C2C7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190115"/>
            <wp:effectExtent l="0" t="0" r="5080" b="6985"/>
            <wp:docPr id="6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73C19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46" w:name="_Toc16977"/>
      <w:bookmarkStart w:id="147" w:name="_Toc24032"/>
      <w:bookmarkStart w:id="148" w:name="_Toc22053"/>
      <w:bookmarkStart w:id="149" w:name="_Toc26959"/>
      <w:bookmarkStart w:id="150" w:name="_Toc30100"/>
      <w:bookmarkStart w:id="151" w:name="_Toc7625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2.4全电子化-制作采购文件。</w:t>
      </w:r>
      <w:bookmarkEnd w:id="146"/>
      <w:bookmarkEnd w:id="147"/>
      <w:bookmarkEnd w:id="148"/>
      <w:bookmarkEnd w:id="149"/>
      <w:bookmarkEnd w:id="150"/>
      <w:bookmarkEnd w:id="151"/>
    </w:p>
    <w:p w14:paraId="212598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如果在1完善项目信息环节选中全电子化，则在该环节进行采购文件制作。完善信息后单击制作按钮跳转至文件制作页面。（简易电子化在附件处上传采购文件）</w:t>
      </w:r>
    </w:p>
    <w:p w14:paraId="614307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邀请招标则需要挑选供应商，生成邀请函。会发送代办至供应商账户</w:t>
      </w:r>
    </w:p>
    <w:p w14:paraId="58778D2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75840"/>
            <wp:effectExtent l="0" t="0" r="5080" b="10160"/>
            <wp:docPr id="6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496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在跳转页面选则需要的范本，单击确定。</w:t>
      </w:r>
    </w:p>
    <w:p w14:paraId="723E96F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46650" cy="2278380"/>
            <wp:effectExtent l="0" t="0" r="6350" b="7620"/>
            <wp:docPr id="7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CDA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上传招标文件。该处需要下载页面插件。插件见页面。</w:t>
      </w:r>
    </w:p>
    <w:p w14:paraId="25DCFEE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63140"/>
            <wp:effectExtent l="0" t="0" r="5080" b="10160"/>
            <wp:docPr id="7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A38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设置评标办法，单击保存。</w:t>
      </w:r>
    </w:p>
    <w:p w14:paraId="74282BF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309495"/>
            <wp:effectExtent l="0" t="0" r="5080" b="1905"/>
            <wp:docPr id="9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1D1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保存后进行评审项设置。</w:t>
      </w:r>
    </w:p>
    <w:p w14:paraId="0839CD4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336165"/>
            <wp:effectExtent l="0" t="0" r="5080" b="635"/>
            <wp:docPr id="7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05A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开标一览表</w:t>
      </w:r>
    </w:p>
    <w:p w14:paraId="10D32AC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89175"/>
            <wp:effectExtent l="0" t="0" r="5080" b="9525"/>
            <wp:docPr id="8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95B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设置响应文件</w:t>
      </w:r>
    </w:p>
    <w:p w14:paraId="160CF0E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75840"/>
            <wp:effectExtent l="0" t="0" r="5080" b="10160"/>
            <wp:docPr id="7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03B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生成采购文件</w:t>
      </w:r>
    </w:p>
    <w:p w14:paraId="7C46973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73935"/>
            <wp:effectExtent l="0" t="0" r="5080" b="12065"/>
            <wp:docPr id="7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9192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46650" cy="2194560"/>
            <wp:effectExtent l="0" t="0" r="6350" b="2540"/>
            <wp:docPr id="8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6F4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生成采购文件后返回页面。招标文件已经带回至分散采购页面。</w:t>
      </w:r>
    </w:p>
    <w:p w14:paraId="2CDA38F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52345"/>
            <wp:effectExtent l="0" t="0" r="5080" b="8255"/>
            <wp:docPr id="8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A43E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6E683C91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52" w:name="_Toc463"/>
      <w:bookmarkStart w:id="153" w:name="_Toc16717"/>
      <w:bookmarkStart w:id="154" w:name="_Toc3547"/>
      <w:bookmarkStart w:id="155" w:name="_Toc21994"/>
      <w:bookmarkStart w:id="156" w:name="_Toc258"/>
      <w:bookmarkStart w:id="157" w:name="_Toc17696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2.5公告内容</w:t>
      </w:r>
      <w:bookmarkEnd w:id="152"/>
      <w:bookmarkEnd w:id="153"/>
      <w:bookmarkEnd w:id="154"/>
      <w:bookmarkEnd w:id="155"/>
      <w:bookmarkEnd w:id="156"/>
      <w:bookmarkEnd w:id="157"/>
    </w:p>
    <w:p w14:paraId="71DC04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在该处编写公告内容，内容将展示至外网</w:t>
      </w:r>
    </w:p>
    <w:p w14:paraId="251C78F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35855" cy="2228850"/>
            <wp:effectExtent l="0" t="0" r="4445" b="6350"/>
            <wp:docPr id="6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25AA1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58" w:name="_Toc8528"/>
      <w:bookmarkStart w:id="159" w:name="_Toc11408"/>
      <w:bookmarkStart w:id="160" w:name="_Toc32651"/>
      <w:bookmarkStart w:id="161" w:name="_Toc20039"/>
      <w:bookmarkStart w:id="162" w:name="_Toc8114"/>
      <w:bookmarkStart w:id="163" w:name="_Toc187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2.6提交审核</w:t>
      </w:r>
      <w:bookmarkEnd w:id="158"/>
      <w:bookmarkEnd w:id="159"/>
      <w:bookmarkEnd w:id="160"/>
      <w:bookmarkEnd w:id="161"/>
      <w:bookmarkEnd w:id="162"/>
      <w:bookmarkEnd w:id="163"/>
    </w:p>
    <w:p w14:paraId="056F6F03">
      <w:pPr>
        <w:widowControl w:val="0"/>
        <w:bidi w:val="0"/>
        <w:jc w:val="left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52345"/>
            <wp:effectExtent l="0" t="0" r="5080" b="8255"/>
            <wp:docPr id="7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谈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判采购立项全流程：采购立项-下载标书情况-供应商报价信息-采购评审-预成交公示-成交通知书</w:t>
      </w:r>
    </w:p>
    <w:p w14:paraId="4F7EADF4">
      <w:pPr>
        <w:widowControl w:val="0"/>
        <w:bidi w:val="0"/>
        <w:jc w:val="left"/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68240" cy="2247900"/>
            <wp:effectExtent l="0" t="0" r="10160" b="0"/>
            <wp:docPr id="6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9B4A2">
      <w:pPr>
        <w:numPr>
          <w:ilvl w:val="0"/>
          <w:numId w:val="0"/>
        </w:numP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053BC5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FAQ：</w:t>
      </w:r>
    </w:p>
    <w:p w14:paraId="5B44FC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Q：建议电子化与全电子化在系统操作层面的区别？</w:t>
      </w:r>
    </w:p>
    <w:p w14:paraId="6B434C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A：建议电子化无需线上制作招标文件。</w:t>
      </w:r>
    </w:p>
    <w:p w14:paraId="38227A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Q：报价+评审与报价在系统操作上的区别是什么？</w:t>
      </w:r>
    </w:p>
    <w:p w14:paraId="101470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A:评审需要选择评审模板，手动新增评委，评委操作见采购评审。</w:t>
      </w:r>
    </w:p>
    <w:p w14:paraId="79B04E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Q：供应商资格审查在哪？</w:t>
      </w:r>
    </w:p>
    <w:p w14:paraId="7DDD5E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A：开启供应商资格审查后见采购评审操作。</w:t>
      </w:r>
    </w:p>
    <w:p w14:paraId="09D5F8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Q：多标段开关的作用？</w:t>
      </w:r>
    </w:p>
    <w:p w14:paraId="0B9914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A：分包多个方案。</w:t>
      </w:r>
    </w:p>
    <w:p w14:paraId="6030D8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Q：制作文件提示未设置评分点</w:t>
      </w:r>
    </w:p>
    <w:p w14:paraId="15EE58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A：评标办法设置-评审项配置新增需要的评分点。</w:t>
      </w:r>
    </w:p>
    <w:p w14:paraId="1F5BA1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Q：无法生成文件</w:t>
      </w:r>
    </w:p>
    <w:p w14:paraId="0D958B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A：检查驱动是否正确，锁是否无误。都无误后联系工作人员处理。</w:t>
      </w:r>
    </w:p>
    <w:p w14:paraId="660B46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审核流程：采购经办人-采购部负责人-采购分管领导-总经理-董事长-集团工程管理部部长-集团工程管理部分管领导。</w:t>
      </w:r>
    </w:p>
    <w:p w14:paraId="26D10DDB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64" w:name="_Toc4867"/>
      <w:bookmarkStart w:id="165" w:name="_Toc15361"/>
      <w:bookmarkStart w:id="166" w:name="_Toc3158"/>
      <w:bookmarkStart w:id="167" w:name="_Toc21614"/>
      <w:bookmarkStart w:id="168" w:name="_Toc29109"/>
      <w:bookmarkStart w:id="169" w:name="_Toc15245"/>
      <w:bookmarkStart w:id="170" w:name="_Toc22733"/>
      <w:bookmarkStart w:id="171" w:name="_Toc9050"/>
      <w:bookmarkStart w:id="172" w:name="_Toc31837"/>
      <w:bookmarkStart w:id="173" w:name="_Toc19342"/>
      <w:bookmarkStart w:id="174" w:name="_Toc10600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3.询比采购</w:t>
      </w:r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</w:p>
    <w:p w14:paraId="4B51BA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操作角色：采购经办人</w:t>
      </w:r>
    </w:p>
    <w:p w14:paraId="67EC75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前置流程：采购方案审核通过</w:t>
      </w:r>
    </w:p>
    <w:p w14:paraId="4E1652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操作流程：采购寻源-询比采购菜单，单击新增。完善信息后导入采购方案，上传/制作采购文件后提交。</w:t>
      </w:r>
    </w:p>
    <w:p w14:paraId="705778B4">
      <w:pPr>
        <w:bidi w:val="0"/>
        <w:rPr>
          <w:rFonts w:hint="eastAsia"/>
        </w:rPr>
      </w:pPr>
      <w:r>
        <w:drawing>
          <wp:inline distT="0" distB="0" distL="114300" distR="114300">
            <wp:extent cx="4986020" cy="2332990"/>
            <wp:effectExtent l="0" t="0" r="5080" b="3810"/>
            <wp:docPr id="1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F25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其中全电子化需要线上制作采购文件，单击制作按钮跳转至线上文件制作页面。挑选需要的范本，确认后开始采购文件制作。文件生成后返回页面，文件会回带到页面。</w:t>
      </w:r>
    </w:p>
    <w:p w14:paraId="11C22534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75" w:name="_Toc9137"/>
      <w:bookmarkStart w:id="176" w:name="_Toc5832"/>
      <w:bookmarkStart w:id="177" w:name="_Toc14767"/>
      <w:bookmarkStart w:id="178" w:name="_Toc23421"/>
      <w:bookmarkStart w:id="179" w:name="_Toc20016"/>
      <w:bookmarkStart w:id="180" w:name="_Toc1734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3.1完善采购项目信息。</w:t>
      </w:r>
      <w:bookmarkEnd w:id="175"/>
      <w:bookmarkEnd w:id="176"/>
      <w:bookmarkEnd w:id="177"/>
      <w:bookmarkEnd w:id="178"/>
      <w:bookmarkEnd w:id="179"/>
      <w:bookmarkEnd w:id="180"/>
    </w:p>
    <w:p w14:paraId="6A37FAC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60600"/>
            <wp:effectExtent l="0" t="0" r="5080" b="0"/>
            <wp:docPr id="9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4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13F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合同签署方式：</w:t>
      </w:r>
    </w:p>
    <w:p w14:paraId="55B2F1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统谈统签：由城发云链发起与供应商的合同</w:t>
      </w:r>
    </w:p>
    <w:p w14:paraId="3217AD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统谈分签：由其他公司与供应商签署合同</w:t>
      </w:r>
    </w:p>
    <w:p w14:paraId="29C0B4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采购模式：</w:t>
      </w:r>
    </w:p>
    <w:p w14:paraId="23F56A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半电子化：采购文件和报价函上传普通附件、线上报价、线上开启、线上简易打分评审。</w:t>
      </w:r>
      <w:r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电子化：采购文件在线制作、响应文件使用投标文件制作工具制作、线上报价、线上开启、CA解密、线上电子评审。</w:t>
      </w:r>
    </w:p>
    <w:p w14:paraId="586A6A51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81" w:name="_Toc24276"/>
      <w:bookmarkStart w:id="182" w:name="_Toc25693"/>
      <w:bookmarkStart w:id="183" w:name="_Toc29921"/>
      <w:bookmarkStart w:id="184" w:name="_Toc19846"/>
      <w:bookmarkStart w:id="185" w:name="_Toc20369"/>
      <w:bookmarkStart w:id="186" w:name="_Toc12263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3.2完善标段包信息。</w:t>
      </w:r>
      <w:bookmarkEnd w:id="181"/>
      <w:bookmarkEnd w:id="182"/>
      <w:bookmarkEnd w:id="183"/>
      <w:bookmarkEnd w:id="184"/>
      <w:bookmarkEnd w:id="185"/>
      <w:bookmarkEnd w:id="186"/>
    </w:p>
    <w:p w14:paraId="3043AE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填写需采购内容。</w:t>
      </w:r>
    </w:p>
    <w:p w14:paraId="22DAB18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871085" cy="2198370"/>
            <wp:effectExtent l="0" t="0" r="5715" b="11430"/>
            <wp:docPr id="9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4DAB4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87" w:name="_Toc28231"/>
      <w:bookmarkStart w:id="188" w:name="_Toc30367"/>
      <w:bookmarkStart w:id="189" w:name="_Toc11624"/>
      <w:bookmarkStart w:id="190" w:name="_Toc21709"/>
      <w:bookmarkStart w:id="191" w:name="_Toc2130"/>
      <w:bookmarkStart w:id="192" w:name="_Toc11387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3.3同步行项目</w:t>
      </w:r>
      <w:bookmarkEnd w:id="187"/>
      <w:bookmarkEnd w:id="188"/>
      <w:bookmarkEnd w:id="189"/>
      <w:bookmarkEnd w:id="190"/>
      <w:bookmarkEnd w:id="191"/>
      <w:bookmarkEnd w:id="192"/>
    </w:p>
    <w:p w14:paraId="4271C9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同步采购方案的行项目信息。</w:t>
      </w:r>
    </w:p>
    <w:p w14:paraId="57995A1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190115"/>
            <wp:effectExtent l="0" t="0" r="5080" b="6985"/>
            <wp:docPr id="9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4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6BB2A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93" w:name="_Toc32204"/>
      <w:bookmarkStart w:id="194" w:name="_Toc31316"/>
      <w:bookmarkStart w:id="195" w:name="_Toc19321"/>
      <w:bookmarkStart w:id="196" w:name="_Toc5911"/>
      <w:bookmarkStart w:id="197" w:name="_Toc28661"/>
      <w:bookmarkStart w:id="198" w:name="_Toc31474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3.4全电子化-制作采购文件。</w:t>
      </w:r>
      <w:bookmarkEnd w:id="193"/>
      <w:bookmarkEnd w:id="194"/>
      <w:bookmarkEnd w:id="195"/>
      <w:bookmarkEnd w:id="196"/>
      <w:bookmarkEnd w:id="197"/>
      <w:bookmarkEnd w:id="198"/>
    </w:p>
    <w:p w14:paraId="3F7D4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如果在1完善项目信息环节选中全电子化，则在该环节进行采购文件制作。完善信息后单击制作按钮跳转至文件制作页面。（简易电子化在附件处上传采购文件）</w:t>
      </w:r>
    </w:p>
    <w:p w14:paraId="0B8CF6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邀请招标则需要挑选供应商，生成邀请函。会发送代办至供应商账户</w:t>
      </w:r>
    </w:p>
    <w:p w14:paraId="080BBF0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75840"/>
            <wp:effectExtent l="0" t="0" r="5080" b="10160"/>
            <wp:docPr id="6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76F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在跳转页面选则需要的范本，单击确定。</w:t>
      </w:r>
    </w:p>
    <w:p w14:paraId="4C44386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46650" cy="2278380"/>
            <wp:effectExtent l="0" t="0" r="6350" b="7620"/>
            <wp:docPr id="6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318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上传招标文件。该处需要下载页面插件。插件见页面。</w:t>
      </w:r>
    </w:p>
    <w:p w14:paraId="43BC100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63140"/>
            <wp:effectExtent l="0" t="0" r="5080" b="10160"/>
            <wp:docPr id="8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BE8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设置评标办法，单击保存。</w:t>
      </w:r>
    </w:p>
    <w:p w14:paraId="245BFEC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309495"/>
            <wp:effectExtent l="0" t="0" r="5080" b="1905"/>
            <wp:docPr id="6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768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保存后进行评审项设置。</w:t>
      </w:r>
    </w:p>
    <w:p w14:paraId="019D3E5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336165"/>
            <wp:effectExtent l="0" t="0" r="5080" b="635"/>
            <wp:docPr id="7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24A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开标一览表</w:t>
      </w:r>
    </w:p>
    <w:p w14:paraId="0D02F12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89175"/>
            <wp:effectExtent l="0" t="0" r="5080" b="9525"/>
            <wp:docPr id="8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5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8E7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设置响应文件</w:t>
      </w:r>
    </w:p>
    <w:p w14:paraId="2DED2F2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75840"/>
            <wp:effectExtent l="0" t="0" r="5080" b="10160"/>
            <wp:docPr id="6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A5A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生成采购文件</w:t>
      </w:r>
    </w:p>
    <w:p w14:paraId="2FB3B9F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73935"/>
            <wp:effectExtent l="0" t="0" r="5080" b="12065"/>
            <wp:docPr id="87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07D1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46650" cy="2194560"/>
            <wp:effectExtent l="0" t="0" r="6350" b="2540"/>
            <wp:docPr id="80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5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072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生成采购文件后返回页面。招标文件已经带回至分散采购页面。</w:t>
      </w:r>
    </w:p>
    <w:p w14:paraId="29400C2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52345"/>
            <wp:effectExtent l="0" t="0" r="5080" b="8255"/>
            <wp:docPr id="7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5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1294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30567336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99" w:name="_Toc27067"/>
      <w:bookmarkStart w:id="200" w:name="_Toc24987"/>
      <w:bookmarkStart w:id="201" w:name="_Toc30241"/>
      <w:bookmarkStart w:id="202" w:name="_Toc10344"/>
      <w:bookmarkStart w:id="203" w:name="_Toc5321"/>
      <w:bookmarkStart w:id="204" w:name="_Toc15002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3.5公告内容</w:t>
      </w:r>
      <w:bookmarkEnd w:id="199"/>
      <w:bookmarkEnd w:id="200"/>
      <w:bookmarkEnd w:id="201"/>
      <w:bookmarkEnd w:id="202"/>
      <w:bookmarkEnd w:id="203"/>
      <w:bookmarkEnd w:id="204"/>
    </w:p>
    <w:p w14:paraId="7C31DF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在该处编写公告内容，内容将展示至外网</w:t>
      </w:r>
    </w:p>
    <w:p w14:paraId="545C4F5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35855" cy="2228850"/>
            <wp:effectExtent l="0" t="0" r="4445" b="6350"/>
            <wp:docPr id="10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5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68822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05" w:name="_Toc32358"/>
      <w:bookmarkStart w:id="206" w:name="_Toc28826"/>
      <w:bookmarkStart w:id="207" w:name="_Toc15074"/>
      <w:bookmarkStart w:id="208" w:name="_Toc27271"/>
      <w:bookmarkStart w:id="209" w:name="_Toc15770"/>
      <w:bookmarkStart w:id="210" w:name="_Toc2038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3.6提交审核</w:t>
      </w:r>
      <w:bookmarkEnd w:id="205"/>
      <w:bookmarkEnd w:id="206"/>
      <w:bookmarkEnd w:id="207"/>
      <w:bookmarkEnd w:id="208"/>
      <w:bookmarkEnd w:id="209"/>
      <w:bookmarkEnd w:id="210"/>
    </w:p>
    <w:p w14:paraId="62E5150A">
      <w:pPr>
        <w:widowControl w:val="0"/>
        <w:bidi w:val="0"/>
        <w:jc w:val="left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52345"/>
            <wp:effectExtent l="0" t="0" r="5080" b="8255"/>
            <wp:docPr id="10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6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询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比采购立项全流程：采购立项-下载标书情况-供应商报价信息-采购评审-预成交公示-成交通知书</w:t>
      </w:r>
    </w:p>
    <w:p w14:paraId="07C35258">
      <w:pPr>
        <w:widowControl w:val="0"/>
        <w:bidi w:val="0"/>
        <w:jc w:val="left"/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68240" cy="2247900"/>
            <wp:effectExtent l="0" t="0" r="10160" b="0"/>
            <wp:docPr id="9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6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5AFB6">
      <w:pPr>
        <w:numPr>
          <w:ilvl w:val="0"/>
          <w:numId w:val="0"/>
        </w:numP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2C7019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FAQ：</w:t>
      </w:r>
    </w:p>
    <w:p w14:paraId="475E84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Q：建议电子化与全电子化在系统操作层面的区别？</w:t>
      </w:r>
    </w:p>
    <w:p w14:paraId="466443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A：建议电子化无需线上制作招标文件。</w:t>
      </w:r>
    </w:p>
    <w:p w14:paraId="69546C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Q：报价+评审与报价在系统操作上的区别是什么？</w:t>
      </w:r>
    </w:p>
    <w:p w14:paraId="6F7AAB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A:评审需要选择评审模板，手动新增评委，评委操作见采购评审。</w:t>
      </w:r>
    </w:p>
    <w:p w14:paraId="251DB5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Q：供应商资格审查在哪？</w:t>
      </w:r>
    </w:p>
    <w:p w14:paraId="088F5B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A：开启供应商资格审查后见采购评审操作。</w:t>
      </w:r>
    </w:p>
    <w:p w14:paraId="031576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Q：多标段开关的作用？</w:t>
      </w:r>
    </w:p>
    <w:p w14:paraId="06B0A3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A：分包多个方案。</w:t>
      </w:r>
    </w:p>
    <w:p w14:paraId="422EB5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Q：制作文件提示未设置评分点</w:t>
      </w:r>
    </w:p>
    <w:p w14:paraId="354BA6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A：评标办法设置-评审项配置新增需要的评分点。</w:t>
      </w:r>
    </w:p>
    <w:p w14:paraId="6D9D0E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Q：无法生成文件</w:t>
      </w:r>
    </w:p>
    <w:p w14:paraId="0C5F4B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A：检查驱动是否正确，锁是否无误。都无误后联系工作人员处理。</w:t>
      </w:r>
    </w:p>
    <w:p w14:paraId="798D97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审核流程：采购部负责人-财务部负责人-采购分管领导-总经理-董事长-集团法务合规部-集团工程管理部经办人-集团工程管理部部长-集团工程管理部分管领导-采购经办人修改-云采负责人</w:t>
      </w:r>
    </w:p>
    <w:p w14:paraId="47004C94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11" w:name="_Toc18151"/>
      <w:bookmarkStart w:id="212" w:name="_Toc24843"/>
      <w:bookmarkStart w:id="213" w:name="_Toc8507"/>
      <w:bookmarkStart w:id="214" w:name="_Toc14691"/>
      <w:bookmarkStart w:id="215" w:name="_Toc5196"/>
      <w:bookmarkStart w:id="216" w:name="_Toc26048"/>
      <w:bookmarkStart w:id="217" w:name="_Toc8095"/>
      <w:bookmarkStart w:id="218" w:name="_Toc20177"/>
      <w:bookmarkStart w:id="219" w:name="_Toc6167"/>
      <w:bookmarkStart w:id="220" w:name="_Toc4618"/>
      <w:bookmarkStart w:id="221" w:name="_Toc29986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4.直接采购</w:t>
      </w:r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</w:p>
    <w:p w14:paraId="44A255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操作角色：采购经办人</w:t>
      </w:r>
    </w:p>
    <w:p w14:paraId="3508AE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前置流程：采购方案审核通过</w:t>
      </w:r>
    </w:p>
    <w:p w14:paraId="171C9C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操作流程：采购寻源-直接采购菜单，单击新增。完善信息后导入采购方案，上传/制作采购文件后提交。</w:t>
      </w:r>
    </w:p>
    <w:p w14:paraId="42420BF8">
      <w:pPr>
        <w:bidi w:val="0"/>
        <w:rPr>
          <w:rFonts w:hint="eastAsia"/>
        </w:rPr>
      </w:pPr>
      <w:r>
        <w:drawing>
          <wp:inline distT="0" distB="0" distL="114300" distR="114300">
            <wp:extent cx="4986020" cy="2330450"/>
            <wp:effectExtent l="0" t="0" r="5080" b="6350"/>
            <wp:docPr id="1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4FD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其中全电子化需要线上制作采购文件，单击制作按钮跳转至线上文件制作页面。挑选需要的范本，确认后开始采购文件制作。文件生成后返回页面，文件会回带到页面。</w:t>
      </w:r>
    </w:p>
    <w:p w14:paraId="17988C14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22" w:name="_Toc18126"/>
      <w:bookmarkStart w:id="223" w:name="_Toc4445"/>
      <w:bookmarkStart w:id="224" w:name="_Toc5325"/>
      <w:bookmarkStart w:id="225" w:name="_Toc27703"/>
      <w:bookmarkStart w:id="226" w:name="_Toc2269"/>
      <w:bookmarkStart w:id="227" w:name="_Toc18591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4.1完善采购项目信息。</w:t>
      </w:r>
      <w:bookmarkEnd w:id="222"/>
      <w:bookmarkEnd w:id="223"/>
      <w:bookmarkEnd w:id="224"/>
      <w:bookmarkEnd w:id="225"/>
      <w:bookmarkEnd w:id="226"/>
      <w:bookmarkEnd w:id="227"/>
    </w:p>
    <w:p w14:paraId="4793A33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75840"/>
            <wp:effectExtent l="0" t="0" r="5080" b="10160"/>
            <wp:docPr id="9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6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48D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统谈统签：由城发云链发起与供应商的合同</w:t>
      </w:r>
    </w:p>
    <w:p w14:paraId="29DCF1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统谈分签：由其他公司与供应商签署合同</w:t>
      </w:r>
    </w:p>
    <w:p w14:paraId="54C4A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采购模式：</w:t>
      </w:r>
    </w:p>
    <w:p w14:paraId="2FFDC2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半电子化：采购文件和报价函上传普通附件、线上报价、线上开启、线上简易打分评审。</w:t>
      </w:r>
      <w:r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电子化：采购文件在线制作、响应文件使用投标文件制作工具制作、线上报价、线上开启、CA解密、线上电子评审。</w:t>
      </w:r>
    </w:p>
    <w:p w14:paraId="555A5D48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28" w:name="_Toc32697"/>
      <w:bookmarkStart w:id="229" w:name="_Toc6255"/>
      <w:bookmarkStart w:id="230" w:name="_Toc16099"/>
      <w:bookmarkStart w:id="231" w:name="_Toc11684"/>
      <w:bookmarkStart w:id="232" w:name="_Toc18704"/>
      <w:bookmarkStart w:id="233" w:name="_Toc32416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4.2完善标段包信息。</w:t>
      </w:r>
      <w:bookmarkEnd w:id="228"/>
      <w:bookmarkEnd w:id="229"/>
      <w:bookmarkEnd w:id="230"/>
      <w:bookmarkEnd w:id="231"/>
      <w:bookmarkEnd w:id="232"/>
      <w:bookmarkEnd w:id="233"/>
    </w:p>
    <w:p w14:paraId="7E4225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填写需采购内容。</w:t>
      </w:r>
    </w:p>
    <w:p w14:paraId="27ECAAA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871085" cy="2198370"/>
            <wp:effectExtent l="0" t="0" r="5715" b="11430"/>
            <wp:docPr id="10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6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87F09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34" w:name="_Toc24300"/>
      <w:bookmarkStart w:id="235" w:name="_Toc9531"/>
      <w:bookmarkStart w:id="236" w:name="_Toc31372"/>
      <w:bookmarkStart w:id="237" w:name="_Toc25485"/>
      <w:bookmarkStart w:id="238" w:name="_Toc23253"/>
      <w:bookmarkStart w:id="239" w:name="_Toc23820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4.3.同步行项目</w:t>
      </w:r>
      <w:bookmarkEnd w:id="234"/>
      <w:bookmarkEnd w:id="235"/>
      <w:bookmarkEnd w:id="236"/>
      <w:bookmarkEnd w:id="237"/>
      <w:bookmarkEnd w:id="238"/>
      <w:bookmarkEnd w:id="239"/>
    </w:p>
    <w:p w14:paraId="693921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同步采购方案的行项目信息。</w:t>
      </w:r>
    </w:p>
    <w:p w14:paraId="31592EA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190115"/>
            <wp:effectExtent l="0" t="0" r="5080" b="6985"/>
            <wp:docPr id="9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6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6ACD1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40" w:name="_Toc10286"/>
      <w:bookmarkStart w:id="241" w:name="_Toc23456"/>
      <w:bookmarkStart w:id="242" w:name="_Toc1191"/>
      <w:bookmarkStart w:id="243" w:name="_Toc5706"/>
      <w:bookmarkStart w:id="244" w:name="_Toc29261"/>
      <w:bookmarkStart w:id="245" w:name="_Toc7070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4.4.全电子化-制作采购文件。</w:t>
      </w:r>
      <w:bookmarkEnd w:id="240"/>
      <w:bookmarkEnd w:id="241"/>
      <w:bookmarkEnd w:id="242"/>
      <w:bookmarkEnd w:id="243"/>
      <w:bookmarkEnd w:id="244"/>
      <w:bookmarkEnd w:id="245"/>
    </w:p>
    <w:p w14:paraId="0660CF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如果在1完善项目信息环节选中全电子化，则在该环节进行采购文件制作。完善信息后单击制作按钮跳转至文件制作页面。（简易电子化在附件处上传采购文件）</w:t>
      </w:r>
    </w:p>
    <w:p w14:paraId="3B5CCD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邀请招标则需要挑选供应商，生成邀请函。会发送代办至供应商账户</w:t>
      </w:r>
    </w:p>
    <w:p w14:paraId="68C80E3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73935"/>
            <wp:effectExtent l="0" t="0" r="5080" b="12065"/>
            <wp:docPr id="95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6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E49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在跳转页面选则需要的范本，单击确定。</w:t>
      </w:r>
    </w:p>
    <w:p w14:paraId="01D2E56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46650" cy="2278380"/>
            <wp:effectExtent l="0" t="0" r="6350" b="7620"/>
            <wp:docPr id="102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6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B84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上传招标文件。该处需要下载页面插件。插件见页面。</w:t>
      </w:r>
    </w:p>
    <w:p w14:paraId="651F947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63140"/>
            <wp:effectExtent l="0" t="0" r="5080" b="10160"/>
            <wp:docPr id="103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6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202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设置评标办法，单击保存。</w:t>
      </w:r>
    </w:p>
    <w:p w14:paraId="5DB306A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309495"/>
            <wp:effectExtent l="0" t="0" r="5080" b="1905"/>
            <wp:docPr id="105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6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B84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保存后进行评审项设置。</w:t>
      </w:r>
    </w:p>
    <w:p w14:paraId="66E96B5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336165"/>
            <wp:effectExtent l="0" t="0" r="5080" b="635"/>
            <wp:docPr id="106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7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56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开标一览表</w:t>
      </w:r>
    </w:p>
    <w:p w14:paraId="68B3885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89175"/>
            <wp:effectExtent l="0" t="0" r="5080" b="9525"/>
            <wp:docPr id="96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7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6F4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设置响应文件</w:t>
      </w:r>
    </w:p>
    <w:p w14:paraId="5DD68D8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75840"/>
            <wp:effectExtent l="0" t="0" r="5080" b="10160"/>
            <wp:docPr id="1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4E5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生成采购文件</w:t>
      </w:r>
    </w:p>
    <w:p w14:paraId="04B9CDF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73935"/>
            <wp:effectExtent l="0" t="0" r="5080" b="12065"/>
            <wp:docPr id="1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9FA4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46650" cy="2194560"/>
            <wp:effectExtent l="0" t="0" r="6350" b="2540"/>
            <wp:docPr id="32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D27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生成采购文件后返回页面。招标文件已经带回至分散采购页面。</w:t>
      </w:r>
    </w:p>
    <w:p w14:paraId="51C2EC7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52345"/>
            <wp:effectExtent l="0" t="0" r="5080" b="8255"/>
            <wp:docPr id="24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2497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7450968B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46" w:name="_Toc5263"/>
      <w:bookmarkStart w:id="247" w:name="_Toc29785"/>
      <w:bookmarkStart w:id="248" w:name="_Toc25745"/>
      <w:bookmarkStart w:id="249" w:name="_Toc3039"/>
      <w:bookmarkStart w:id="250" w:name="_Toc2520"/>
      <w:bookmarkStart w:id="251" w:name="_Toc16711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4.5邀请供应商</w:t>
      </w:r>
      <w:bookmarkEnd w:id="246"/>
      <w:bookmarkEnd w:id="247"/>
      <w:bookmarkEnd w:id="248"/>
      <w:bookmarkEnd w:id="249"/>
      <w:bookmarkEnd w:id="250"/>
      <w:bookmarkEnd w:id="251"/>
    </w:p>
    <w:p w14:paraId="6B09419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99335"/>
            <wp:effectExtent l="0" t="0" r="5080" b="12065"/>
            <wp:docPr id="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FC0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选中并新增测试单位，生成邀请函。</w:t>
      </w:r>
    </w:p>
    <w:p w14:paraId="5A5D39B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50440"/>
            <wp:effectExtent l="0" t="0" r="5080" b="10160"/>
            <wp:docPr id="2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9C4D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93005" cy="2272665"/>
            <wp:effectExtent l="0" t="0" r="10795" b="635"/>
            <wp:docPr id="3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14FCF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52" w:name="_Toc4525"/>
      <w:bookmarkStart w:id="253" w:name="_Toc25184"/>
      <w:bookmarkStart w:id="254" w:name="_Toc5061"/>
      <w:bookmarkStart w:id="255" w:name="_Toc9297"/>
      <w:bookmarkStart w:id="256" w:name="_Toc16131"/>
      <w:bookmarkStart w:id="257" w:name="_Toc23316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4.6提交审核</w:t>
      </w:r>
      <w:bookmarkEnd w:id="252"/>
      <w:bookmarkEnd w:id="253"/>
      <w:bookmarkEnd w:id="254"/>
      <w:bookmarkEnd w:id="255"/>
      <w:bookmarkEnd w:id="256"/>
      <w:bookmarkEnd w:id="257"/>
    </w:p>
    <w:p w14:paraId="4DB9D2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52345"/>
            <wp:effectExtent l="0" t="0" r="5080" b="8255"/>
            <wp:docPr id="16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FA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</w:t>
      </w:r>
    </w:p>
    <w:p w14:paraId="7AC090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Q：建议电子化与全电子化在系统操作层面的区别？</w:t>
      </w:r>
    </w:p>
    <w:p w14:paraId="58863F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A：建议电子化无需线上制作招标文件。</w:t>
      </w:r>
    </w:p>
    <w:p w14:paraId="1116E8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Q：报价+评审与报价在系统操作上的区别是什么？</w:t>
      </w:r>
    </w:p>
    <w:p w14:paraId="2B532C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A:评审需要选择评审模板，手动新增评委，评委操作见采购评审。</w:t>
      </w:r>
    </w:p>
    <w:p w14:paraId="15B537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Q：供应商资格审查在哪？</w:t>
      </w:r>
    </w:p>
    <w:p w14:paraId="507A0F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A：开启供应商资格审查后见采购评审操作。</w:t>
      </w:r>
    </w:p>
    <w:p w14:paraId="22507C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Q：多标段开关的作用？</w:t>
      </w:r>
    </w:p>
    <w:p w14:paraId="0812B0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A：分包多个方案。</w:t>
      </w:r>
    </w:p>
    <w:p w14:paraId="35B483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Q：制作文件提示未设置评分点</w:t>
      </w:r>
    </w:p>
    <w:p w14:paraId="02C531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A：评标办法设置-评审项配置新增需要的评分点。</w:t>
      </w:r>
    </w:p>
    <w:p w14:paraId="766DEB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Q：无法生成文件</w:t>
      </w:r>
    </w:p>
    <w:p w14:paraId="14BEBC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A：检查驱动是否正确，锁是否无误。都无误后联系工作人员处理。</w:t>
      </w:r>
    </w:p>
    <w:p w14:paraId="323C9D22">
      <w:pP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4A60992C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58" w:name="_Toc26534"/>
      <w:bookmarkStart w:id="259" w:name="_Toc23763"/>
      <w:bookmarkStart w:id="260" w:name="_Toc10471"/>
      <w:bookmarkStart w:id="261" w:name="_Toc21331"/>
      <w:bookmarkStart w:id="262" w:name="_Toc27212"/>
      <w:bookmarkStart w:id="263" w:name="_Toc16883"/>
      <w:bookmarkStart w:id="264" w:name="_Toc23659"/>
      <w:bookmarkStart w:id="265" w:name="_Toc11189"/>
      <w:bookmarkStart w:id="266" w:name="_Toc20259"/>
      <w:bookmarkStart w:id="267" w:name="_Toc22247"/>
      <w:bookmarkStart w:id="268" w:name="_Toc1934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5.竞价采购</w:t>
      </w:r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</w:p>
    <w:p w14:paraId="2B3BA0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操作角色：采购经办人</w:t>
      </w:r>
    </w:p>
    <w:p w14:paraId="3433E1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前置流程：采购方案审核通过</w:t>
      </w:r>
    </w:p>
    <w:p w14:paraId="2EC028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操作流程：采购寻源-竞价采购菜单，单击新增。完善信息后导入采购方案，上传/制作采购文件后提交。</w:t>
      </w:r>
    </w:p>
    <w:p w14:paraId="2C434131">
      <w:pPr>
        <w:bidi w:val="0"/>
        <w:rPr>
          <w:rFonts w:hint="eastAsia"/>
        </w:rPr>
      </w:pPr>
      <w:r>
        <w:drawing>
          <wp:inline distT="0" distB="0" distL="114300" distR="114300">
            <wp:extent cx="4986020" cy="2359025"/>
            <wp:effectExtent l="0" t="0" r="5080" b="3175"/>
            <wp:docPr id="1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EA0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其中全电子化需要线上制作采购文件，单击制作按钮跳转至线上文件制作页面。挑选需要的范本，确认后开始采购文件制作。文件生成后返回页面，文件会回带到页面。</w:t>
      </w:r>
    </w:p>
    <w:p w14:paraId="60F39C5E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69" w:name="_Toc16098"/>
      <w:bookmarkStart w:id="270" w:name="_Toc31443"/>
      <w:bookmarkStart w:id="271" w:name="_Toc22835"/>
      <w:bookmarkStart w:id="272" w:name="_Toc9957"/>
      <w:bookmarkStart w:id="273" w:name="_Toc19594"/>
      <w:bookmarkStart w:id="274" w:name="_Toc17694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5.1完善采购项目信息</w:t>
      </w:r>
      <w:bookmarkEnd w:id="269"/>
      <w:bookmarkEnd w:id="270"/>
      <w:bookmarkEnd w:id="271"/>
      <w:bookmarkEnd w:id="272"/>
      <w:bookmarkEnd w:id="273"/>
      <w:bookmarkEnd w:id="274"/>
    </w:p>
    <w:p w14:paraId="47AA2E2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44725"/>
            <wp:effectExtent l="0" t="0" r="5080" b="3175"/>
            <wp:docPr id="7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3F569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75" w:name="_Toc8600"/>
      <w:bookmarkStart w:id="276" w:name="_Toc20664"/>
      <w:bookmarkStart w:id="277" w:name="_Toc7217"/>
      <w:bookmarkStart w:id="278" w:name="_Toc10280"/>
      <w:bookmarkStart w:id="279" w:name="_Toc28686"/>
      <w:bookmarkStart w:id="280" w:name="_Toc17180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5.2新增行项目</w:t>
      </w:r>
      <w:bookmarkEnd w:id="275"/>
      <w:bookmarkEnd w:id="276"/>
      <w:bookmarkEnd w:id="277"/>
      <w:bookmarkEnd w:id="278"/>
      <w:bookmarkEnd w:id="279"/>
      <w:bookmarkEnd w:id="280"/>
    </w:p>
    <w:p w14:paraId="010B18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选则物料。如缺少物料可手动在菜单“物料管理”中录入。</w:t>
      </w:r>
    </w:p>
    <w:p w14:paraId="7E4636AE"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71415" cy="2263775"/>
            <wp:effectExtent l="0" t="0" r="6985" b="9525"/>
            <wp:docPr id="6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4FDCE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81" w:name="_Toc14300"/>
      <w:bookmarkStart w:id="282" w:name="_Toc645"/>
      <w:bookmarkStart w:id="283" w:name="_Toc9755"/>
      <w:bookmarkStart w:id="284" w:name="_Toc24194"/>
      <w:bookmarkStart w:id="285" w:name="_Toc15211"/>
      <w:bookmarkStart w:id="286" w:name="_Toc20747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5.3设置竞价规则</w:t>
      </w:r>
      <w:bookmarkEnd w:id="281"/>
      <w:bookmarkEnd w:id="282"/>
      <w:bookmarkEnd w:id="283"/>
      <w:bookmarkEnd w:id="284"/>
      <w:bookmarkEnd w:id="285"/>
      <w:bookmarkEnd w:id="286"/>
    </w:p>
    <w:p w14:paraId="20E323D0">
      <w:pPr>
        <w:numPr>
          <w:ilvl w:val="0"/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53635" cy="2249170"/>
            <wp:effectExtent l="0" t="0" r="12065" b="11430"/>
            <wp:docPr id="4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B918E">
      <w:pPr>
        <w:numPr>
          <w:ilvl w:val="0"/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65680"/>
            <wp:effectExtent l="0" t="0" r="5080" b="7620"/>
            <wp:docPr id="29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B706C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87" w:name="_Toc31824"/>
      <w:bookmarkStart w:id="288" w:name="_Toc12090"/>
      <w:bookmarkStart w:id="289" w:name="_Toc29120"/>
      <w:bookmarkStart w:id="290" w:name="_Toc27108"/>
      <w:bookmarkStart w:id="291" w:name="_Toc22298"/>
      <w:bookmarkStart w:id="292" w:name="_Toc509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5.4完善公告信息</w:t>
      </w:r>
      <w:bookmarkEnd w:id="287"/>
      <w:bookmarkEnd w:id="288"/>
      <w:bookmarkEnd w:id="289"/>
      <w:bookmarkEnd w:id="290"/>
      <w:bookmarkEnd w:id="291"/>
      <w:bookmarkEnd w:id="292"/>
    </w:p>
    <w:p w14:paraId="4AA3EE7A">
      <w:pPr>
        <w:numPr>
          <w:ilvl w:val="0"/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68220"/>
            <wp:effectExtent l="0" t="0" r="5080" b="5080"/>
            <wp:docPr id="17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55A5D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93" w:name="_Toc19641"/>
      <w:bookmarkStart w:id="294" w:name="_Toc30283"/>
      <w:bookmarkStart w:id="295" w:name="_Toc19024"/>
      <w:bookmarkStart w:id="296" w:name="_Toc5813"/>
      <w:bookmarkStart w:id="297" w:name="_Toc2415"/>
      <w:bookmarkStart w:id="298" w:name="_Toc30630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5.5公告内容</w:t>
      </w:r>
      <w:bookmarkEnd w:id="293"/>
      <w:bookmarkEnd w:id="294"/>
      <w:bookmarkEnd w:id="295"/>
      <w:bookmarkEnd w:id="296"/>
      <w:bookmarkEnd w:id="297"/>
      <w:bookmarkEnd w:id="298"/>
    </w:p>
    <w:p w14:paraId="180FD3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在该处编写公告内容，内容将展示至外网</w:t>
      </w:r>
    </w:p>
    <w:p w14:paraId="14EACE58">
      <w:pPr>
        <w:numPr>
          <w:ilvl w:val="0"/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52345"/>
            <wp:effectExtent l="0" t="0" r="5080" b="8255"/>
            <wp:docPr id="13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8B7E5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99" w:name="_Toc25155"/>
      <w:bookmarkStart w:id="300" w:name="_Toc14814"/>
      <w:bookmarkStart w:id="301" w:name="_Toc24231"/>
      <w:bookmarkStart w:id="302" w:name="_Toc462"/>
      <w:bookmarkStart w:id="303" w:name="_Toc10520"/>
      <w:bookmarkStart w:id="304" w:name="_Toc5589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5.6提交审核</w:t>
      </w:r>
      <w:bookmarkEnd w:id="299"/>
      <w:bookmarkEnd w:id="300"/>
      <w:bookmarkEnd w:id="301"/>
      <w:bookmarkEnd w:id="302"/>
      <w:bookmarkEnd w:id="303"/>
      <w:bookmarkEnd w:id="304"/>
    </w:p>
    <w:p w14:paraId="4250D2BF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52345"/>
            <wp:effectExtent l="0" t="0" r="5080" b="8255"/>
            <wp:docPr id="18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竞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价采购立项全流程：采购立项-下载标书情况-竞价大厅-预成交公示-成交通知书</w:t>
      </w:r>
    </w:p>
    <w:p w14:paraId="5C15E7A3">
      <w:pPr>
        <w:numPr>
          <w:ilvl w:val="0"/>
          <w:numId w:val="0"/>
        </w:numP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35855" cy="2239010"/>
            <wp:effectExtent l="0" t="0" r="4445" b="8890"/>
            <wp:docPr id="14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089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FAQ：</w:t>
      </w:r>
    </w:p>
    <w:p w14:paraId="6413C5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Q：建议电子化与全电子化在系统操作层面的区别？</w:t>
      </w:r>
    </w:p>
    <w:p w14:paraId="7D3814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A：建议电子化无需线上制作招标文件。</w:t>
      </w:r>
    </w:p>
    <w:p w14:paraId="2B3BFB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Q：报价+评审与报价在系统操作上的区别是什么？</w:t>
      </w:r>
    </w:p>
    <w:p w14:paraId="1D70CA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A:评审需要选择评审模板，手动新增评委，评委操作见采购评审。</w:t>
      </w:r>
    </w:p>
    <w:p w14:paraId="2335A7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Q：供应商资格审查在哪？</w:t>
      </w:r>
    </w:p>
    <w:p w14:paraId="50CFE0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A：开启供应商资格审查后见采购评审操作。</w:t>
      </w:r>
    </w:p>
    <w:p w14:paraId="0AAF2A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Q：多标段开关的作用？</w:t>
      </w:r>
    </w:p>
    <w:p w14:paraId="16CE4A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A：分包多个方案。</w:t>
      </w:r>
    </w:p>
    <w:p w14:paraId="410CFE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Q：制作文件提示未设置评分点</w:t>
      </w:r>
    </w:p>
    <w:p w14:paraId="3B2A17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A：评标办法设置-评审项配置新增需要的评分点。</w:t>
      </w:r>
    </w:p>
    <w:p w14:paraId="5DCC20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Q：无法生成文件</w:t>
      </w:r>
    </w:p>
    <w:p w14:paraId="51FCB0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A：检查驱动是否正确，锁是否无误。都无误后联系工作人员处理。</w:t>
      </w:r>
    </w:p>
    <w:p w14:paraId="62525B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审核流程：采购经办人-采购部负责人-财务部负责人-采购分管领导-采购经办人修改-云采工作人员</w:t>
      </w:r>
    </w:p>
    <w:p w14:paraId="6F5FF8F1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05" w:name="_Toc32105"/>
      <w:bookmarkStart w:id="306" w:name="_Toc10349"/>
      <w:bookmarkStart w:id="307" w:name="_Toc402"/>
      <w:bookmarkStart w:id="308" w:name="_Toc1859"/>
      <w:bookmarkStart w:id="309" w:name="_Toc27020"/>
      <w:bookmarkStart w:id="310" w:name="_Toc20563"/>
      <w:bookmarkStart w:id="311" w:name="_Toc6312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6.询价采购</w:t>
      </w:r>
      <w:bookmarkEnd w:id="305"/>
      <w:bookmarkEnd w:id="306"/>
      <w:bookmarkEnd w:id="307"/>
      <w:bookmarkEnd w:id="308"/>
      <w:bookmarkEnd w:id="309"/>
      <w:bookmarkEnd w:id="310"/>
      <w:bookmarkEnd w:id="311"/>
    </w:p>
    <w:p w14:paraId="00A047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操作角色：采购经办人</w:t>
      </w:r>
    </w:p>
    <w:p w14:paraId="754F0C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前置流程：采购方案审核通过</w:t>
      </w:r>
    </w:p>
    <w:p w14:paraId="0F1B89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操作流程：采购寻源-竞价采购菜单，单击新增。完善信息后导入采购方案，上传采购文件后提交。</w:t>
      </w:r>
    </w:p>
    <w:p w14:paraId="1A80000D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986020" cy="2330450"/>
            <wp:effectExtent l="0" t="0" r="5080" b="6350"/>
            <wp:docPr id="1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6D419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12" w:name="_Toc19204"/>
      <w:bookmarkStart w:id="313" w:name="_Toc27586"/>
      <w:bookmarkStart w:id="314" w:name="_Toc19994"/>
      <w:bookmarkStart w:id="315" w:name="_Toc27679"/>
      <w:bookmarkStart w:id="316" w:name="_Toc24948"/>
      <w:bookmarkStart w:id="317" w:name="_Toc16089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6.1完善采购项目信息。</w:t>
      </w:r>
      <w:bookmarkEnd w:id="312"/>
      <w:bookmarkEnd w:id="313"/>
      <w:bookmarkEnd w:id="314"/>
      <w:bookmarkEnd w:id="315"/>
      <w:bookmarkEnd w:id="316"/>
      <w:bookmarkEnd w:id="317"/>
    </w:p>
    <w:p w14:paraId="3F30BFE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65680"/>
            <wp:effectExtent l="0" t="0" r="5080" b="7620"/>
            <wp:docPr id="28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B30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合同签署方式：</w:t>
      </w:r>
    </w:p>
    <w:p w14:paraId="74854F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统谈统签：由城发云链发起与供应商的合同</w:t>
      </w:r>
    </w:p>
    <w:p w14:paraId="116D2C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统谈分签：由其他公司与供应商签署合同</w:t>
      </w:r>
    </w:p>
    <w:p w14:paraId="6C566A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采购模式：</w:t>
      </w:r>
    </w:p>
    <w:p w14:paraId="51CE6F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半电子化：采购文件和报价函上传普通附件、线上报价、线上开启、线上简易打分评审。</w:t>
      </w:r>
      <w:r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电子化：采购文件在线制作、响应文件使用投标文件制作工具制作、线上报价、线上开启、CA解密、线上电子评审。</w:t>
      </w:r>
    </w:p>
    <w:p w14:paraId="25FE0D14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18" w:name="_Toc6458"/>
      <w:bookmarkStart w:id="319" w:name="_Toc4632"/>
      <w:bookmarkStart w:id="320" w:name="_Toc4105"/>
      <w:bookmarkStart w:id="321" w:name="_Toc9733"/>
      <w:bookmarkStart w:id="322" w:name="_Toc31647"/>
      <w:bookmarkStart w:id="323" w:name="_Toc15390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6.2完善标段包信息。</w:t>
      </w:r>
      <w:bookmarkEnd w:id="318"/>
      <w:bookmarkEnd w:id="319"/>
      <w:bookmarkEnd w:id="320"/>
      <w:bookmarkEnd w:id="321"/>
      <w:bookmarkEnd w:id="322"/>
      <w:bookmarkEnd w:id="323"/>
    </w:p>
    <w:p w14:paraId="288858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填写需采购内容。</w:t>
      </w:r>
    </w:p>
    <w:p w14:paraId="4E69827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871085" cy="2198370"/>
            <wp:effectExtent l="0" t="0" r="5715" b="11430"/>
            <wp:docPr id="2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B3EEB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24" w:name="_Toc11538"/>
      <w:bookmarkStart w:id="325" w:name="_Toc27195"/>
      <w:bookmarkStart w:id="326" w:name="_Toc12692"/>
      <w:bookmarkStart w:id="327" w:name="_Toc12693"/>
      <w:bookmarkStart w:id="328" w:name="_Toc31789"/>
      <w:bookmarkStart w:id="329" w:name="_Toc20519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6.3新增行项目</w:t>
      </w:r>
      <w:bookmarkEnd w:id="324"/>
      <w:bookmarkEnd w:id="325"/>
      <w:bookmarkEnd w:id="326"/>
      <w:bookmarkEnd w:id="327"/>
      <w:bookmarkEnd w:id="328"/>
      <w:bookmarkEnd w:id="329"/>
    </w:p>
    <w:p w14:paraId="6F1E86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选则物料。如缺少物料可手动在菜单“物料管理”中录入。</w:t>
      </w:r>
    </w:p>
    <w:p w14:paraId="7057BCC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17440" cy="2188210"/>
            <wp:effectExtent l="0" t="0" r="10160" b="8890"/>
            <wp:docPr id="8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A05D8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30" w:name="_Toc30479"/>
      <w:bookmarkStart w:id="331" w:name="_Toc2870"/>
      <w:bookmarkStart w:id="332" w:name="_Toc11129"/>
      <w:bookmarkStart w:id="333" w:name="_Toc5124"/>
      <w:bookmarkStart w:id="334" w:name="_Toc22099"/>
      <w:bookmarkStart w:id="335" w:name="_Toc6059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6.4全电子化-制作采购文件。</w:t>
      </w:r>
      <w:bookmarkEnd w:id="330"/>
      <w:bookmarkEnd w:id="331"/>
      <w:bookmarkEnd w:id="332"/>
      <w:bookmarkEnd w:id="333"/>
      <w:bookmarkEnd w:id="334"/>
      <w:bookmarkEnd w:id="335"/>
    </w:p>
    <w:p w14:paraId="08C3E1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如果在1完善项目信息环节选中全电子化，则在该环节进行采购文件制作。完善信息后单击制作按钮跳转至文件制作页面。（简易电子化在附件处上传采购文件）</w:t>
      </w:r>
    </w:p>
    <w:p w14:paraId="588934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Calibri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邀请招标则需要挑选供应商，生成邀请函。会发送代办至供应商账户</w:t>
      </w:r>
    </w:p>
    <w:p w14:paraId="6DC8438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75840"/>
            <wp:effectExtent l="0" t="0" r="5080" b="10160"/>
            <wp:docPr id="9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BB2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在跳转页面选则需要的范本，单击确定。</w:t>
      </w:r>
    </w:p>
    <w:p w14:paraId="3D8AFFE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46650" cy="2278380"/>
            <wp:effectExtent l="0" t="0" r="6350" b="7620"/>
            <wp:docPr id="15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965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上传招标文件。该处需要下载页面插件。插件见页面。</w:t>
      </w:r>
    </w:p>
    <w:p w14:paraId="19FCD4F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63140"/>
            <wp:effectExtent l="0" t="0" r="5080" b="10160"/>
            <wp:docPr id="22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23F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设置评标办法，单击保存。</w:t>
      </w:r>
    </w:p>
    <w:p w14:paraId="4836F6C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309495"/>
            <wp:effectExtent l="0" t="0" r="5080" b="1905"/>
            <wp:docPr id="23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9ED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保存后进行评审项设置。</w:t>
      </w:r>
    </w:p>
    <w:p w14:paraId="61B7F95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336165"/>
            <wp:effectExtent l="0" t="0" r="5080" b="635"/>
            <wp:docPr id="10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08B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开标一览表</w:t>
      </w:r>
    </w:p>
    <w:p w14:paraId="4093D3B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89175"/>
            <wp:effectExtent l="0" t="0" r="5080" b="9525"/>
            <wp:docPr id="30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579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设置响应文件</w:t>
      </w:r>
    </w:p>
    <w:p w14:paraId="2FE05C9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75840"/>
            <wp:effectExtent l="0" t="0" r="5080" b="10160"/>
            <wp:docPr id="31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22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生成采购文件</w:t>
      </w:r>
    </w:p>
    <w:p w14:paraId="427FDB6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73935"/>
            <wp:effectExtent l="0" t="0" r="5080" b="12065"/>
            <wp:docPr id="25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1C08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46650" cy="2194560"/>
            <wp:effectExtent l="0" t="0" r="6350" b="2540"/>
            <wp:docPr id="26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7CC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生成采购文件后返回页面。招标文件已经带回至分散采购页面。</w:t>
      </w:r>
    </w:p>
    <w:p w14:paraId="41BBC44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52345"/>
            <wp:effectExtent l="0" t="0" r="5080" b="8255"/>
            <wp:docPr id="11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B9B1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17DB2ABC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36" w:name="_Toc2774"/>
      <w:bookmarkStart w:id="337" w:name="_Toc12770"/>
      <w:bookmarkStart w:id="338" w:name="_Toc30129"/>
      <w:bookmarkStart w:id="339" w:name="_Toc16933"/>
      <w:bookmarkStart w:id="340" w:name="_Toc28006"/>
      <w:bookmarkStart w:id="341" w:name="_Toc30926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6.5公告内容</w:t>
      </w:r>
      <w:bookmarkEnd w:id="336"/>
      <w:bookmarkEnd w:id="337"/>
      <w:bookmarkEnd w:id="338"/>
      <w:bookmarkEnd w:id="339"/>
      <w:bookmarkEnd w:id="340"/>
      <w:bookmarkEnd w:id="341"/>
    </w:p>
    <w:p w14:paraId="3FBCCF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在该处编写公告内容，内容将展示至外网</w:t>
      </w:r>
    </w:p>
    <w:p w14:paraId="64F8F00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35855" cy="2228850"/>
            <wp:effectExtent l="0" t="0" r="4445" b="6350"/>
            <wp:docPr id="27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86066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42" w:name="_Toc9294"/>
      <w:bookmarkStart w:id="343" w:name="_Toc20476"/>
      <w:bookmarkStart w:id="344" w:name="_Toc8697"/>
      <w:bookmarkStart w:id="345" w:name="_Toc27760"/>
      <w:bookmarkStart w:id="346" w:name="_Toc7620"/>
      <w:bookmarkStart w:id="347" w:name="_Toc21488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6.6提交审核</w:t>
      </w:r>
      <w:bookmarkEnd w:id="342"/>
      <w:bookmarkEnd w:id="343"/>
      <w:bookmarkEnd w:id="344"/>
      <w:bookmarkEnd w:id="345"/>
      <w:bookmarkEnd w:id="346"/>
      <w:bookmarkEnd w:id="347"/>
    </w:p>
    <w:p w14:paraId="72AA6736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52345"/>
            <wp:effectExtent l="0" t="0" r="5080" b="8255"/>
            <wp:docPr id="33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0D6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询比采购立项全流程：采购立项-下载标书情况-供应商报价信息-预成交公示-成交通知书</w:t>
      </w:r>
    </w:p>
    <w:p w14:paraId="6385EF34">
      <w:pPr>
        <w:widowControl w:val="0"/>
        <w:bidi w:val="0"/>
        <w:jc w:val="left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75840"/>
            <wp:effectExtent l="0" t="0" r="5080" b="10160"/>
            <wp:docPr id="34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EEE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FAQ：</w:t>
      </w:r>
    </w:p>
    <w:p w14:paraId="4093CC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Q：建议电子化与全电子化在系统操作层面的区别？</w:t>
      </w:r>
    </w:p>
    <w:p w14:paraId="66CB73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A：建议电子化无需线上制作招标文件。</w:t>
      </w:r>
    </w:p>
    <w:p w14:paraId="34F74A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Q：报价+评审与报价在系统操作上的区别是什么？</w:t>
      </w:r>
    </w:p>
    <w:p w14:paraId="352692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A:评审需要选择评审模板，手动新增评委，评委操作见采购评审。</w:t>
      </w:r>
    </w:p>
    <w:p w14:paraId="74DD10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Q：供应商资格审查在哪？</w:t>
      </w:r>
    </w:p>
    <w:p w14:paraId="2D0303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A：开启供应商资格审查后见采购评审操作。</w:t>
      </w:r>
    </w:p>
    <w:p w14:paraId="3C5D29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Q：多标段开关的作用？</w:t>
      </w:r>
    </w:p>
    <w:p w14:paraId="62FB35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A：分包多个方案。</w:t>
      </w:r>
    </w:p>
    <w:p w14:paraId="19EE5B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Q：制作文件提示未设置评分点</w:t>
      </w:r>
    </w:p>
    <w:p w14:paraId="05863B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A：评标办法设置-评审项配置新增需要的评分点。</w:t>
      </w:r>
    </w:p>
    <w:p w14:paraId="3F09F5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Q：无法生成文件</w:t>
      </w:r>
    </w:p>
    <w:p w14:paraId="55F180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A：检查驱动是否正确，锁是否无误。都无误后联系工作人员处理。</w:t>
      </w:r>
    </w:p>
    <w:p w14:paraId="0B1C4C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审核流程：采购经办人-采购部负责人-财务部负责人-采购分管领导-采购经办人修改-云采工作人员</w:t>
      </w:r>
    </w:p>
    <w:p w14:paraId="0133373D">
      <w:pPr>
        <w:pStyle w:val="2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12B701BB">
      <w:pPr>
        <w:pStyle w:val="2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386B1477">
      <w:pPr>
        <w:pStyle w:val="2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7ACFF087">
      <w:pPr>
        <w:pStyle w:val="2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787E767F">
      <w:pPr>
        <w:pStyle w:val="2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375C9EA4">
      <w:pPr>
        <w:pStyle w:val="2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76F7F9F0">
      <w:pPr>
        <w:pStyle w:val="2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1C2CB5C7">
      <w:pPr>
        <w:pStyle w:val="2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51BD2F34">
      <w:pPr>
        <w:pStyle w:val="2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3F837A46">
      <w:pPr>
        <w:pStyle w:val="2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66099706">
      <w:pPr>
        <w:pStyle w:val="2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26B10E9A">
      <w:pPr>
        <w:pStyle w:val="2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5C79B908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677A5C22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48" w:name="_Toc30923"/>
      <w:bookmarkStart w:id="349" w:name="_Toc28246"/>
      <w:bookmarkStart w:id="350" w:name="_Toc21317"/>
      <w:bookmarkStart w:id="351" w:name="_Toc24892"/>
      <w:bookmarkStart w:id="352" w:name="_Toc28034"/>
      <w:bookmarkStart w:id="353" w:name="_Toc22253"/>
      <w:bookmarkStart w:id="354" w:name="_Toc16333"/>
      <w:bookmarkStart w:id="355" w:name="_Toc10769"/>
      <w:bookmarkStart w:id="356" w:name="_Toc22685"/>
      <w:bookmarkStart w:id="357" w:name="_Toc6149"/>
      <w:bookmarkStart w:id="358" w:name="_Toc9642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六、下载标书情况</w:t>
      </w:r>
      <w:bookmarkEnd w:id="348"/>
      <w:bookmarkEnd w:id="349"/>
      <w:bookmarkEnd w:id="350"/>
      <w:bookmarkEnd w:id="351"/>
      <w:bookmarkEnd w:id="352"/>
      <w:bookmarkEnd w:id="353"/>
      <w:bookmarkEnd w:id="354"/>
      <w:bookmarkEnd w:id="355"/>
    </w:p>
    <w:p w14:paraId="64A5D3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操作角色：采购经办人</w:t>
      </w:r>
    </w:p>
    <w:p w14:paraId="109E6C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前置流程：采购公告发布后</w:t>
      </w:r>
    </w:p>
    <w:p w14:paraId="3CB33C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操作流程：采购寻源菜单下找到项目，单击工作台，进入工作台后点击下载标书情况</w:t>
      </w:r>
    </w:p>
    <w:p w14:paraId="24E05353">
      <w:pPr>
        <w:numPr>
          <w:ilvl w:val="0"/>
          <w:numId w:val="0"/>
        </w:numPr>
        <w:rPr>
          <w:rFonts w:hint="eastAsia" w:ascii="宋体" w:hAnsi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89175"/>
            <wp:effectExtent l="0" t="0" r="5080" b="9525"/>
            <wp:docPr id="35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0B30B">
      <w:pPr>
        <w:numPr>
          <w:ilvl w:val="0"/>
          <w:numId w:val="0"/>
        </w:numPr>
        <w:rPr>
          <w:rFonts w:hint="default" w:ascii="宋体" w:hAnsi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84095"/>
            <wp:effectExtent l="0" t="0" r="5080" b="1905"/>
            <wp:docPr id="122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0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46567"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607D8977">
      <w:pPr>
        <w:pStyle w:val="2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7079CD70">
      <w:pPr>
        <w:pStyle w:val="2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30456764">
      <w:pPr>
        <w:pStyle w:val="2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42539964">
      <w:pPr>
        <w:pStyle w:val="2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2619379D">
      <w:pPr>
        <w:pStyle w:val="2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5EEF2175">
      <w:pPr>
        <w:pStyle w:val="2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6B735C40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59" w:name="_Toc32374"/>
      <w:bookmarkStart w:id="360" w:name="_Toc9960"/>
      <w:bookmarkStart w:id="361" w:name="_Toc29883"/>
      <w:bookmarkStart w:id="362" w:name="_Toc28392"/>
      <w:bookmarkStart w:id="363" w:name="_Toc1956"/>
      <w:bookmarkStart w:id="364" w:name="_Toc14400"/>
      <w:bookmarkStart w:id="365" w:name="_Toc14455"/>
      <w:bookmarkStart w:id="366" w:name="_Toc355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七、供应商报价信息</w:t>
      </w:r>
      <w:bookmarkEnd w:id="359"/>
      <w:bookmarkEnd w:id="360"/>
      <w:bookmarkEnd w:id="361"/>
      <w:bookmarkEnd w:id="362"/>
      <w:bookmarkEnd w:id="363"/>
      <w:bookmarkEnd w:id="364"/>
      <w:bookmarkEnd w:id="365"/>
      <w:bookmarkEnd w:id="366"/>
    </w:p>
    <w:p w14:paraId="3D1437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操作角色：采购经办人</w:t>
      </w:r>
    </w:p>
    <w:p w14:paraId="2AC3ED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前置流程：采购公告发布后</w:t>
      </w:r>
    </w:p>
    <w:p w14:paraId="69AB45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操作流程：采购寻源菜单下找到项目，单击工作台，进入工作台选择供应商报价信息</w:t>
      </w:r>
    </w:p>
    <w:p w14:paraId="0BC8D35D">
      <w:pPr>
        <w:numPr>
          <w:ilvl w:val="0"/>
          <w:numId w:val="0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89175"/>
            <wp:effectExtent l="0" t="0" r="5080" b="9525"/>
            <wp:docPr id="11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0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C6C36">
      <w:pPr>
        <w:numPr>
          <w:ilvl w:val="0"/>
          <w:numId w:val="0"/>
        </w:num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60600"/>
            <wp:effectExtent l="0" t="0" r="5080" b="0"/>
            <wp:docPr id="108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2C89E"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2FF43473">
      <w:pPr>
        <w:pStyle w:val="2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230342B8">
      <w:pPr>
        <w:pStyle w:val="2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51FE9AD3">
      <w:pPr>
        <w:pStyle w:val="2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bookmarkEnd w:id="356"/>
    <w:bookmarkEnd w:id="357"/>
    <w:bookmarkEnd w:id="358"/>
    <w:p w14:paraId="6075D823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67" w:name="_Toc6980"/>
      <w:bookmarkStart w:id="368" w:name="_Toc6005"/>
      <w:bookmarkStart w:id="369" w:name="_Toc24264"/>
      <w:bookmarkStart w:id="370" w:name="_Toc31565"/>
      <w:bookmarkStart w:id="371" w:name="_Toc6478"/>
      <w:bookmarkStart w:id="372" w:name="_Toc27547"/>
      <w:bookmarkStart w:id="373" w:name="_Toc12136"/>
      <w:bookmarkStart w:id="374" w:name="_Toc841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八、采购评审</w:t>
      </w:r>
      <w:bookmarkEnd w:id="367"/>
      <w:bookmarkEnd w:id="368"/>
      <w:bookmarkEnd w:id="369"/>
      <w:bookmarkEnd w:id="370"/>
      <w:bookmarkEnd w:id="371"/>
      <w:bookmarkEnd w:id="372"/>
      <w:bookmarkEnd w:id="373"/>
      <w:bookmarkEnd w:id="374"/>
    </w:p>
    <w:p w14:paraId="5F7757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操作角色：采购经办人</w:t>
      </w:r>
    </w:p>
    <w:p w14:paraId="70AC13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前置流程：评审结束</w:t>
      </w:r>
    </w:p>
    <w:p w14:paraId="543DE7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操作流程：采购寻源菜单下找到项目，单击工作台，进入采购评审模块。</w:t>
      </w:r>
    </w:p>
    <w:p w14:paraId="41D814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宋体" w:hAnsi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在采购评审中同步评标状态</w:t>
      </w:r>
    </w:p>
    <w:p w14:paraId="0E1D2ACF"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00C3041B"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73300"/>
            <wp:effectExtent l="0" t="0" r="5080" b="0"/>
            <wp:docPr id="129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1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25841"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89175"/>
            <wp:effectExtent l="0" t="0" r="5080" b="9525"/>
            <wp:docPr id="13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1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625EA"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0DCC418D"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83B2130"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4EB1D81D"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8CB3D2B"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08D4EED8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75" w:name="_Toc8691"/>
      <w:bookmarkStart w:id="376" w:name="_Toc13678"/>
      <w:bookmarkStart w:id="377" w:name="_Toc15105"/>
      <w:bookmarkStart w:id="378" w:name="_Toc3185"/>
      <w:bookmarkStart w:id="379" w:name="_Toc21780"/>
      <w:bookmarkStart w:id="380" w:name="_Toc1078"/>
      <w:bookmarkStart w:id="381" w:name="_Toc283"/>
      <w:bookmarkStart w:id="382" w:name="_Toc31517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九、成交公示</w:t>
      </w:r>
      <w:bookmarkEnd w:id="375"/>
      <w:bookmarkEnd w:id="376"/>
      <w:bookmarkEnd w:id="377"/>
      <w:bookmarkEnd w:id="378"/>
      <w:bookmarkEnd w:id="379"/>
      <w:bookmarkEnd w:id="380"/>
      <w:bookmarkEnd w:id="381"/>
      <w:bookmarkEnd w:id="382"/>
    </w:p>
    <w:p w14:paraId="55D7C8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操作角色：采购经办人</w:t>
      </w:r>
    </w:p>
    <w:p w14:paraId="498A47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前置流程：招采结束</w:t>
      </w:r>
    </w:p>
    <w:p w14:paraId="0A54EE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操作流程：采购寻源菜单下找到项目，单击工作台，进入工作台后确认预成交公示，并生成成交候选人公示与公告内容提交审核。</w:t>
      </w:r>
    </w:p>
    <w:p w14:paraId="7AFB60AB"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986020" cy="2361565"/>
            <wp:effectExtent l="0" t="0" r="5080" b="635"/>
            <wp:docPr id="1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91715"/>
            <wp:effectExtent l="0" t="0" r="5080" b="6985"/>
            <wp:docPr id="125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1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A2748"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428D97D7"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51F5D6B4"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71204E0B">
      <w:pPr>
        <w:pStyle w:val="2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2A799942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83" w:name="_Toc13953"/>
      <w:bookmarkStart w:id="384" w:name="_Toc7798"/>
      <w:bookmarkStart w:id="385" w:name="_Toc24496"/>
      <w:bookmarkStart w:id="386" w:name="_Toc13972"/>
      <w:bookmarkStart w:id="387" w:name="_Toc16819"/>
      <w:bookmarkStart w:id="388" w:name="_Toc12695"/>
      <w:bookmarkStart w:id="389" w:name="_Toc24818"/>
      <w:bookmarkStart w:id="390" w:name="_Toc6819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十、成交通知书</w:t>
      </w:r>
      <w:bookmarkEnd w:id="383"/>
      <w:bookmarkEnd w:id="384"/>
      <w:bookmarkEnd w:id="385"/>
      <w:bookmarkEnd w:id="386"/>
      <w:bookmarkEnd w:id="387"/>
      <w:bookmarkEnd w:id="388"/>
      <w:bookmarkEnd w:id="389"/>
      <w:bookmarkEnd w:id="390"/>
    </w:p>
    <w:p w14:paraId="748752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操作角色：采购经办人</w:t>
      </w:r>
    </w:p>
    <w:p w14:paraId="06A701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前置流程：招采结束</w:t>
      </w:r>
    </w:p>
    <w:p w14:paraId="03F875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操作流程：采购寻源菜单下找到项目，单击工作台，进入工作台后确认成交公示，生成成交通知书后提交审核</w:t>
      </w:r>
    </w:p>
    <w:p w14:paraId="3EE060D9">
      <w:pPr>
        <w:numPr>
          <w:ilvl w:val="0"/>
          <w:numId w:val="0"/>
        </w:numP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986020" cy="2361565"/>
            <wp:effectExtent l="0" t="0" r="5080" b="635"/>
            <wp:docPr id="1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AA973">
      <w:pPr>
        <w:numPr>
          <w:ilvl w:val="0"/>
          <w:numId w:val="0"/>
        </w:numP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73300"/>
            <wp:effectExtent l="0" t="0" r="5080" b="0"/>
            <wp:docPr id="119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1FA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审核流程：采购经办人采购部负责人-采购分管领导-总经理-采购经办人修改-云采负责人</w:t>
      </w:r>
    </w:p>
    <w:p w14:paraId="30EE0794">
      <w:pPr>
        <w:pStyle w:val="2"/>
        <w:rPr>
          <w:rFonts w:hint="eastAsia"/>
          <w:lang w:val="en-US" w:eastAsia="zh-CN"/>
        </w:rPr>
      </w:pPr>
    </w:p>
    <w:p w14:paraId="480C5A40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91" w:name="_Toc86"/>
      <w:bookmarkStart w:id="392" w:name="_Toc6403"/>
      <w:bookmarkStart w:id="393" w:name="_Toc10120"/>
      <w:bookmarkStart w:id="394" w:name="_Toc19913"/>
      <w:bookmarkStart w:id="395" w:name="_Toc14118"/>
      <w:bookmarkStart w:id="396" w:name="_Toc14594"/>
      <w:bookmarkStart w:id="397" w:name="_Toc20211"/>
      <w:bookmarkStart w:id="398" w:name="_Toc16061"/>
      <w:bookmarkStart w:id="399" w:name="_Toc2908"/>
      <w:bookmarkStart w:id="400" w:name="_Toc11631"/>
      <w:bookmarkStart w:id="401" w:name="_Toc18183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十一、成交</w:t>
      </w:r>
      <w:bookmarkEnd w:id="391"/>
      <w:bookmarkEnd w:id="392"/>
      <w:bookmarkEnd w:id="393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结果备案</w:t>
      </w:r>
      <w:bookmarkEnd w:id="394"/>
      <w:bookmarkEnd w:id="395"/>
      <w:bookmarkEnd w:id="396"/>
      <w:bookmarkEnd w:id="397"/>
      <w:bookmarkEnd w:id="398"/>
      <w:bookmarkEnd w:id="399"/>
      <w:bookmarkEnd w:id="400"/>
      <w:bookmarkEnd w:id="401"/>
    </w:p>
    <w:p w14:paraId="123351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操作角色：采购经办人</w:t>
      </w:r>
    </w:p>
    <w:p w14:paraId="5F97C9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前置流程：成交通知书发布</w:t>
      </w:r>
    </w:p>
    <w:p w14:paraId="786E91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操作流程：采购寻源菜单内选中项目，单击工作台。确认中标信息，上传中标公示，提交审核</w:t>
      </w:r>
    </w:p>
    <w:p w14:paraId="16B17903">
      <w:pPr>
        <w:numPr>
          <w:ilvl w:val="0"/>
          <w:numId w:val="0"/>
        </w:numP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67585"/>
            <wp:effectExtent l="0" t="0" r="5080" b="5715"/>
            <wp:docPr id="130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1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A0C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审核流程：采购经办人-采购部负责人-采购分管领导-总经理-董事长-集团工程管理部部长-集团工程管理部分管领导</w:t>
      </w:r>
    </w:p>
    <w:p w14:paraId="41A8A5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成交结果备案</w:t>
      </w:r>
    </w:p>
    <w:p w14:paraId="10575722">
      <w:pPr>
        <w:numPr>
          <w:ilvl w:val="0"/>
          <w:numId w:val="0"/>
        </w:numP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402" w:name="_Toc32610"/>
      <w:bookmarkStart w:id="403" w:name="_Toc4542"/>
      <w:bookmarkStart w:id="404" w:name="_Toc24023"/>
      <w:bookmarkStart w:id="405" w:name="_Toc15906"/>
    </w:p>
    <w:p w14:paraId="53452B02">
      <w:pP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2B528A7D">
      <w:pP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08A4C33B">
      <w:pPr>
        <w:pStyle w:val="2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0F4DEB61">
      <w:pPr>
        <w:pStyle w:val="2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1BF5EDAC">
      <w:pPr>
        <w:pStyle w:val="2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3288328B">
      <w:pPr>
        <w:pStyle w:val="2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28ECB81B">
      <w:pPr>
        <w:pStyle w:val="2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7AE1490E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06" w:name="_Toc3458"/>
      <w:bookmarkStart w:id="407" w:name="_Toc21520"/>
      <w:bookmarkStart w:id="408" w:name="_Toc3880"/>
      <w:bookmarkStart w:id="409" w:name="_Toc770"/>
      <w:bookmarkStart w:id="410" w:name="_Toc32544"/>
      <w:bookmarkStart w:id="411" w:name="_Toc2385"/>
      <w:bookmarkStart w:id="412" w:name="_Toc8273"/>
      <w:bookmarkStart w:id="413" w:name="_Toc26927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十二、采购评审</w:t>
      </w:r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</w:p>
    <w:p w14:paraId="02EDCA6B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14" w:name="_Toc1618"/>
      <w:bookmarkStart w:id="415" w:name="_Toc148"/>
      <w:bookmarkStart w:id="416" w:name="_Toc31552"/>
      <w:bookmarkStart w:id="417" w:name="_Toc1653"/>
      <w:bookmarkStart w:id="418" w:name="_Toc15356"/>
      <w:bookmarkStart w:id="419" w:name="_Toc9682"/>
      <w:bookmarkStart w:id="420" w:name="_Toc10636"/>
      <w:bookmarkStart w:id="421" w:name="_Toc1200"/>
      <w:bookmarkStart w:id="422" w:name="_Toc22972"/>
      <w:bookmarkStart w:id="423" w:name="_Toc18531"/>
      <w:bookmarkStart w:id="424" w:name="_Toc29375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1.采购评审</w:t>
      </w:r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</w:p>
    <w:p w14:paraId="7DC242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操作角色：采购经办人</w:t>
      </w:r>
    </w:p>
    <w:p w14:paraId="519C2C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前置流程：非电子化需评审标段立项后</w:t>
      </w:r>
    </w:p>
    <w:p w14:paraId="4FE830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操作流程：在采购评审-采购评审菜单找到需要评审的标段，单击进入按钮。签到并查看采购文件，完成评审。</w:t>
      </w:r>
    </w:p>
    <w:p w14:paraId="36795DF8">
      <w:pPr>
        <w:numPr>
          <w:ilvl w:val="0"/>
          <w:numId w:val="0"/>
        </w:numPr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453255" cy="2162175"/>
            <wp:effectExtent l="0" t="0" r="4445" b="9525"/>
            <wp:docPr id="112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45325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E9A60">
      <w:pP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3B988CFE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25" w:name="_Toc32040"/>
      <w:bookmarkStart w:id="426" w:name="_Toc14499"/>
      <w:bookmarkStart w:id="427" w:name="_Toc214"/>
      <w:bookmarkStart w:id="428" w:name="_Toc14411"/>
      <w:bookmarkStart w:id="429" w:name="_Toc1616"/>
      <w:bookmarkStart w:id="430" w:name="_Toc24610"/>
      <w:bookmarkStart w:id="431" w:name="_Toc21512"/>
      <w:bookmarkStart w:id="432" w:name="_Toc8079"/>
      <w:bookmarkStart w:id="433" w:name="_Toc447"/>
      <w:bookmarkStart w:id="434" w:name="_Toc12485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2.资格审查</w:t>
      </w:r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</w:p>
    <w:p w14:paraId="6659BB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操作角色：采购经办人</w:t>
      </w:r>
    </w:p>
    <w:p w14:paraId="5BD23F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前置流程：供应商响应后</w:t>
      </w:r>
    </w:p>
    <w:p w14:paraId="4F6256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操作流程：在采购评审-资格审查页面定位至自己的标段包，并单击查看。此处可查阅供应商的资格审查文件，并决定是否批准该供应商的审查。</w:t>
      </w:r>
    </w:p>
    <w:p w14:paraId="74D97D1C">
      <w:pPr>
        <w:numPr>
          <w:ilvl w:val="0"/>
          <w:numId w:val="0"/>
        </w:numPr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53635" cy="2287905"/>
            <wp:effectExtent l="0" t="0" r="12065" b="10795"/>
            <wp:docPr id="107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1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FE0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FAQ：</w:t>
      </w:r>
    </w:p>
    <w:p w14:paraId="1930FF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Q：无法挑选到标段包？</w:t>
      </w:r>
    </w:p>
    <w:p w14:paraId="3FA12F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A：检查立项时是否开启资格审查。</w:t>
      </w:r>
    </w:p>
    <w:p w14:paraId="44D26E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Q：单个项目下多个标段包需要进行资格审查？</w:t>
      </w:r>
    </w:p>
    <w:p w14:paraId="204F72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A：检查立项时是否选择多标段 。</w:t>
      </w:r>
    </w:p>
    <w:p w14:paraId="6CDC9146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4FB39964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6E69DA44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1A6D1973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73E9B55B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3A9F499C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507B9147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1760A5CE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7AEB7577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35" w:name="_Toc8293"/>
      <w:bookmarkStart w:id="436" w:name="_Toc30555"/>
      <w:bookmarkStart w:id="437" w:name="_Toc31744"/>
      <w:bookmarkStart w:id="438" w:name="_Toc18431"/>
      <w:bookmarkStart w:id="439" w:name="_Toc19561"/>
      <w:bookmarkStart w:id="440" w:name="_Toc31179"/>
      <w:bookmarkStart w:id="441" w:name="_Toc23116"/>
      <w:bookmarkStart w:id="442" w:name="_Toc13721"/>
      <w:bookmarkStart w:id="443" w:name="_Toc21450"/>
      <w:bookmarkStart w:id="444" w:name="_Toc14271"/>
      <w:bookmarkStart w:id="445" w:name="_Toc21610"/>
      <w:bookmarkStart w:id="446" w:name="_Toc15325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十三、特殊事项</w:t>
      </w:r>
      <w:bookmarkEnd w:id="435"/>
      <w:bookmarkEnd w:id="436"/>
      <w:bookmarkEnd w:id="437"/>
      <w:bookmarkEnd w:id="438"/>
      <w:bookmarkEnd w:id="439"/>
      <w:bookmarkEnd w:id="440"/>
      <w:bookmarkEnd w:id="441"/>
      <w:bookmarkEnd w:id="442"/>
    </w:p>
    <w:p w14:paraId="27A68AF0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47" w:name="_Toc26460"/>
      <w:bookmarkStart w:id="448" w:name="_Toc20802"/>
      <w:bookmarkStart w:id="449" w:name="_Toc101"/>
      <w:bookmarkStart w:id="450" w:name="_Toc2909"/>
      <w:bookmarkStart w:id="451" w:name="_Toc15085"/>
      <w:bookmarkStart w:id="452" w:name="_Toc20447"/>
      <w:bookmarkStart w:id="453" w:name="_Toc12010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1.答疑澄清</w:t>
      </w:r>
      <w:bookmarkEnd w:id="447"/>
      <w:bookmarkEnd w:id="448"/>
      <w:bookmarkEnd w:id="449"/>
      <w:bookmarkEnd w:id="450"/>
      <w:bookmarkEnd w:id="451"/>
      <w:bookmarkEnd w:id="452"/>
      <w:bookmarkEnd w:id="453"/>
    </w:p>
    <w:p w14:paraId="27E640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操作角色：采购经办人</w:t>
      </w:r>
    </w:p>
    <w:p w14:paraId="6D25E7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前置流程：供应商提问 </w:t>
      </w:r>
    </w:p>
    <w:p w14:paraId="6E8E27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操作流程：特殊事项-答疑澄清新增答疑，填写需要答疑内容，提交审核。</w:t>
      </w:r>
    </w:p>
    <w:p w14:paraId="25E6CDB7">
      <w:pP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986020" cy="2330450"/>
            <wp:effectExtent l="0" t="0" r="5080" b="6350"/>
            <wp:docPr id="1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D77AD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54" w:name="_Toc29773"/>
      <w:bookmarkStart w:id="455" w:name="_Toc18453"/>
      <w:bookmarkStart w:id="456" w:name="_Toc22648"/>
      <w:bookmarkStart w:id="457" w:name="_Toc7900"/>
      <w:bookmarkStart w:id="458" w:name="_Toc26046"/>
      <w:bookmarkStart w:id="459" w:name="_Toc18254"/>
      <w:bookmarkStart w:id="460" w:name="_Toc9234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2.提问回复</w:t>
      </w:r>
      <w:bookmarkEnd w:id="454"/>
      <w:bookmarkEnd w:id="455"/>
      <w:bookmarkEnd w:id="456"/>
      <w:bookmarkEnd w:id="457"/>
      <w:bookmarkEnd w:id="458"/>
      <w:bookmarkEnd w:id="459"/>
      <w:bookmarkEnd w:id="460"/>
    </w:p>
    <w:p w14:paraId="1FD4F8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操作角色：采购经办人</w:t>
      </w:r>
    </w:p>
    <w:p w14:paraId="23B349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操作流程：特殊事项-提问菜单点击查看，查看并回复提问</w:t>
      </w:r>
    </w:p>
    <w:p w14:paraId="45529ECC">
      <w:pP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335530"/>
            <wp:effectExtent l="0" t="0" r="5080" b="1270"/>
            <wp:docPr id="128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A2DF9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61" w:name="_Toc30941"/>
      <w:bookmarkStart w:id="462" w:name="_Toc2218"/>
      <w:bookmarkStart w:id="463" w:name="_Toc24020"/>
      <w:bookmarkStart w:id="464" w:name="_Toc5817"/>
      <w:bookmarkStart w:id="465" w:name="_Toc20078"/>
      <w:bookmarkStart w:id="466" w:name="_Toc29476"/>
      <w:bookmarkStart w:id="467" w:name="_Toc27764"/>
      <w:bookmarkStart w:id="468" w:name="_Toc21380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十四、合同管理</w:t>
      </w:r>
      <w:bookmarkEnd w:id="443"/>
      <w:bookmarkEnd w:id="444"/>
      <w:bookmarkEnd w:id="445"/>
      <w:bookmarkEnd w:id="446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</w:p>
    <w:p w14:paraId="4A9116E9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69" w:name="_Toc25059"/>
      <w:bookmarkStart w:id="470" w:name="_Toc32351"/>
      <w:bookmarkStart w:id="471" w:name="_Toc15809"/>
      <w:bookmarkStart w:id="472" w:name="_Toc10084"/>
      <w:bookmarkStart w:id="473" w:name="_Toc28113"/>
      <w:bookmarkStart w:id="474" w:name="_Toc9019"/>
      <w:bookmarkStart w:id="475" w:name="_Toc19794"/>
      <w:bookmarkStart w:id="476" w:name="_Toc14273"/>
      <w:bookmarkStart w:id="477" w:name="_Toc30944"/>
      <w:bookmarkStart w:id="478" w:name="_Toc4920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1.合同签署</w:t>
      </w:r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</w:p>
    <w:p w14:paraId="691272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操作角色：采购经办人</w:t>
      </w:r>
    </w:p>
    <w:p w14:paraId="5D57AC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前置流程：招采结束</w:t>
      </w:r>
    </w:p>
    <w:p w14:paraId="183233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操作流程：在合同管理-合同签署菜单单击按标段新增按钮，挑选标段包。完善信息并提交。</w:t>
      </w:r>
    </w:p>
    <w:p w14:paraId="0EB29166">
      <w:pPr>
        <w:numPr>
          <w:ilvl w:val="0"/>
          <w:numId w:val="0"/>
        </w:numP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75840"/>
            <wp:effectExtent l="0" t="0" r="5080" b="10160"/>
            <wp:docPr id="115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2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9E1BB">
      <w:pPr>
        <w:numPr>
          <w:ilvl w:val="0"/>
          <w:numId w:val="0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67585"/>
            <wp:effectExtent l="0" t="0" r="5080" b="5715"/>
            <wp:docPr id="114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2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A52D0">
      <w:pPr>
        <w:numPr>
          <w:ilvl w:val="0"/>
          <w:numId w:val="0"/>
        </w:num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68240" cy="2279015"/>
            <wp:effectExtent l="0" t="0" r="10160" b="6985"/>
            <wp:docPr id="126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1B9BB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79" w:name="_Toc19184"/>
      <w:bookmarkStart w:id="480" w:name="_Toc13664"/>
      <w:bookmarkStart w:id="481" w:name="_Toc3833"/>
      <w:bookmarkStart w:id="482" w:name="_Toc19137"/>
      <w:bookmarkStart w:id="483" w:name="_Toc12307"/>
      <w:bookmarkStart w:id="484" w:name="_Toc27683"/>
      <w:bookmarkStart w:id="485" w:name="_Toc15470"/>
      <w:bookmarkStart w:id="486" w:name="_Toc9417"/>
      <w:bookmarkStart w:id="487" w:name="_Toc18844"/>
      <w:bookmarkStart w:id="488" w:name="_Toc27083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2.合同变更</w:t>
      </w:r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</w:p>
    <w:p w14:paraId="084868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操作角色：采购经办人</w:t>
      </w:r>
    </w:p>
    <w:p w14:paraId="499F3D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前置流程：合同签署完成</w:t>
      </w:r>
    </w:p>
    <w:p w14:paraId="1444E9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操作流程：在合同管理-合同变更菜单单击新增合同变更按钮，挑选签署合同。完善信息并提交。</w:t>
      </w:r>
    </w:p>
    <w:p w14:paraId="7D71FF24">
      <w:pPr>
        <w:numPr>
          <w:ilvl w:val="0"/>
          <w:numId w:val="0"/>
        </w:numPr>
        <w:rPr>
          <w:rFonts w:hint="eastAsia" w:ascii="宋体" w:hAnsi="宋体" w:eastAsia="宋体" w:cs="宋体"/>
          <w:b/>
          <w:color w:val="000000" w:themeColor="text1"/>
          <w:kern w:val="2"/>
          <w:sz w:val="32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96795"/>
            <wp:effectExtent l="0" t="0" r="5080" b="1905"/>
            <wp:docPr id="113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2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69303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89" w:name="_Toc6115"/>
      <w:bookmarkStart w:id="490" w:name="_Toc21208"/>
      <w:bookmarkStart w:id="491" w:name="_Toc9591"/>
      <w:bookmarkStart w:id="492" w:name="_Toc6692"/>
      <w:bookmarkStart w:id="493" w:name="_Toc18959"/>
      <w:bookmarkStart w:id="494" w:name="_Toc30795"/>
      <w:bookmarkStart w:id="495" w:name="_Toc7718"/>
      <w:bookmarkStart w:id="496" w:name="_Toc10403"/>
      <w:bookmarkStart w:id="497" w:name="_Toc8893"/>
      <w:bookmarkStart w:id="498" w:name="_Toc3385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3.合同履约</w:t>
      </w:r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</w:p>
    <w:p w14:paraId="723976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操作角色：采购经办人</w:t>
      </w:r>
    </w:p>
    <w:p w14:paraId="115CFB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前置流程：合同签署完成</w:t>
      </w:r>
    </w:p>
    <w:p w14:paraId="38F4E5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操作流程：在合同管理-合同履约菜单单击新增需求履约按钮，挑选合同备案。完善信息并提交。</w:t>
      </w:r>
    </w:p>
    <w:p w14:paraId="63D988C0">
      <w:pPr>
        <w:numPr>
          <w:ilvl w:val="0"/>
          <w:numId w:val="0"/>
        </w:numPr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75840"/>
            <wp:effectExtent l="0" t="0" r="5080" b="10160"/>
            <wp:docPr id="123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63304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99" w:name="_Toc31236"/>
      <w:bookmarkStart w:id="500" w:name="_Toc13944"/>
      <w:bookmarkStart w:id="501" w:name="_Toc25132"/>
      <w:bookmarkStart w:id="502" w:name="_Toc29222"/>
      <w:bookmarkStart w:id="503" w:name="_Toc5044"/>
      <w:bookmarkStart w:id="504" w:name="_Toc20335"/>
      <w:bookmarkStart w:id="505" w:name="_Toc1305"/>
      <w:bookmarkStart w:id="506" w:name="_Toc22966"/>
      <w:bookmarkStart w:id="507" w:name="_Toc10070"/>
      <w:bookmarkStart w:id="508" w:name="_Toc32524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4.合同中止</w:t>
      </w:r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</w:p>
    <w:p w14:paraId="4F896D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操作角色：采购经办人</w:t>
      </w:r>
    </w:p>
    <w:p w14:paraId="0505B5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前置流程：合同签署完成</w:t>
      </w:r>
    </w:p>
    <w:p w14:paraId="5DE876B0">
      <w:pPr>
        <w:numPr>
          <w:ilvl w:val="0"/>
          <w:numId w:val="0"/>
        </w:numPr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操作流程：在合同管理-合同中止菜单单击新增合同中止按钮，挑选合同备案。完善信息并提交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59105278">
      <w:pPr>
        <w:numPr>
          <w:ilvl w:val="0"/>
          <w:numId w:val="0"/>
        </w:numPr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91715"/>
            <wp:effectExtent l="0" t="0" r="5080" b="6985"/>
            <wp:docPr id="109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2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6D58B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509" w:name="_Toc29852"/>
      <w:bookmarkStart w:id="510" w:name="_Toc8826"/>
      <w:bookmarkStart w:id="511" w:name="_Toc15519"/>
      <w:bookmarkStart w:id="512" w:name="_Toc15969"/>
      <w:bookmarkStart w:id="513" w:name="_Toc9353"/>
      <w:bookmarkStart w:id="514" w:name="_Toc5047"/>
      <w:bookmarkStart w:id="515" w:name="_Toc21441"/>
      <w:bookmarkStart w:id="516" w:name="_Toc27396"/>
      <w:bookmarkStart w:id="517" w:name="_Toc21689"/>
      <w:bookmarkStart w:id="518" w:name="_Toc26756"/>
      <w:bookmarkStart w:id="519" w:name="_Toc2942"/>
      <w:bookmarkStart w:id="520" w:name="_Toc31078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十五、履约售后</w:t>
      </w:r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</w:p>
    <w:p w14:paraId="09F5BDDC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521" w:name="_Toc15621"/>
      <w:bookmarkStart w:id="522" w:name="_Toc27837"/>
      <w:bookmarkStart w:id="523" w:name="_Toc18499"/>
      <w:bookmarkStart w:id="524" w:name="_Toc32613"/>
      <w:bookmarkStart w:id="525" w:name="_Toc26701"/>
      <w:bookmarkStart w:id="526" w:name="_Toc27963"/>
      <w:bookmarkStart w:id="527" w:name="_Toc26913"/>
      <w:bookmarkStart w:id="528" w:name="_Toc29847"/>
      <w:bookmarkStart w:id="529" w:name="_Toc103"/>
      <w:bookmarkStart w:id="530" w:name="_Toc17776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1.订单管理</w:t>
      </w:r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</w:p>
    <w:p w14:paraId="63DE6D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操作角色：采购经办人</w:t>
      </w:r>
    </w:p>
    <w:p w14:paraId="0ADCC5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前置流程：合同签署完成</w:t>
      </w:r>
    </w:p>
    <w:p w14:paraId="18E029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操作流程：履约售后-新增订单菜单点击新增。挑选合同编号与采购需求人订单编号。完善信息后提交审核。</w:t>
      </w:r>
    </w:p>
    <w:p w14:paraId="2AB46436">
      <w:pPr>
        <w:numPr>
          <w:ilvl w:val="0"/>
          <w:numId w:val="0"/>
        </w:numPr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75840"/>
            <wp:effectExtent l="0" t="0" r="5080" b="1016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6DD20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531" w:name="_Toc27106"/>
      <w:bookmarkStart w:id="532" w:name="_Toc5138"/>
      <w:bookmarkStart w:id="533" w:name="_Toc29875"/>
      <w:bookmarkStart w:id="534" w:name="_Toc10262"/>
      <w:bookmarkStart w:id="535" w:name="_Toc19489"/>
      <w:bookmarkStart w:id="536" w:name="_Toc31431"/>
      <w:bookmarkStart w:id="537" w:name="_Toc29913"/>
      <w:bookmarkStart w:id="538" w:name="_Toc16262"/>
      <w:bookmarkStart w:id="539" w:name="_Toc28077"/>
      <w:bookmarkStart w:id="540" w:name="_Toc17636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2.对账管理</w:t>
      </w:r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</w:p>
    <w:p w14:paraId="1187DE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操作角色：采购经办人</w:t>
      </w:r>
    </w:p>
    <w:p w14:paraId="19D429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前置流程：收货完成后</w:t>
      </w:r>
    </w:p>
    <w:p w14:paraId="6FD7D5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操作流程：履约售后-对账管理菜单，新增对账。同步物料后提交审核。</w:t>
      </w:r>
    </w:p>
    <w:p w14:paraId="6067296D">
      <w:pPr>
        <w:numPr>
          <w:ilvl w:val="0"/>
          <w:numId w:val="0"/>
        </w:numP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280920"/>
            <wp:effectExtent l="0" t="0" r="5080" b="5080"/>
            <wp:docPr id="116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2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ECCD0">
      <w:pPr>
        <w:pStyle w:val="2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5B69CBAD">
      <w:pPr>
        <w:pStyle w:val="2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6FC9FF5F">
      <w:pPr>
        <w:pStyle w:val="2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020B0449">
      <w:pPr>
        <w:pStyle w:val="2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63EAB8C0">
      <w:pPr>
        <w:pStyle w:val="2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46E70994">
      <w:pPr>
        <w:pStyle w:val="2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22702749">
      <w:pPr>
        <w:pStyle w:val="2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04D9CE4D">
      <w:pPr>
        <w:pStyle w:val="2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2392D8E3">
      <w:pPr>
        <w:pStyle w:val="2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68C4FE0C">
      <w:pPr>
        <w:pStyle w:val="2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084B43D5">
      <w:pPr>
        <w:pStyle w:val="2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5CF52BF6">
      <w:pPr>
        <w:pStyle w:val="2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2A139E1B">
      <w:pPr>
        <w:pStyle w:val="2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719D7955">
      <w:pPr>
        <w:pStyle w:val="2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7E24EA85">
      <w:pPr>
        <w:pStyle w:val="2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333A199C">
      <w:pPr>
        <w:pStyle w:val="2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3EA58B1E">
      <w:pPr>
        <w:pStyle w:val="2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123BB8A8">
      <w:pPr>
        <w:pStyle w:val="2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3FB54318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541" w:name="_Toc24361"/>
      <w:bookmarkStart w:id="542" w:name="_Toc11066"/>
      <w:bookmarkStart w:id="543" w:name="_Toc23462"/>
      <w:bookmarkStart w:id="544" w:name="_Toc28209"/>
      <w:bookmarkStart w:id="545" w:name="_Toc20985"/>
      <w:bookmarkStart w:id="546" w:name="_Toc8340"/>
      <w:bookmarkStart w:id="547" w:name="_Toc30678"/>
      <w:bookmarkStart w:id="548" w:name="_Toc9437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十六、审核备案</w:t>
      </w:r>
      <w:bookmarkEnd w:id="541"/>
      <w:bookmarkEnd w:id="542"/>
      <w:bookmarkEnd w:id="543"/>
      <w:bookmarkEnd w:id="544"/>
      <w:bookmarkEnd w:id="545"/>
      <w:bookmarkEnd w:id="546"/>
      <w:bookmarkEnd w:id="547"/>
      <w:bookmarkEnd w:id="548"/>
    </w:p>
    <w:p w14:paraId="25EDD073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549" w:name="_Toc32717"/>
      <w:bookmarkStart w:id="550" w:name="_Toc23538"/>
      <w:bookmarkStart w:id="551" w:name="_Toc7198"/>
      <w:bookmarkStart w:id="552" w:name="_Toc2690"/>
      <w:bookmarkStart w:id="553" w:name="_Toc8557"/>
      <w:bookmarkStart w:id="554" w:name="_Toc14195"/>
      <w:bookmarkStart w:id="555" w:name="_Toc16593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1.代办审核</w:t>
      </w:r>
      <w:bookmarkEnd w:id="549"/>
      <w:bookmarkEnd w:id="550"/>
      <w:bookmarkEnd w:id="551"/>
      <w:bookmarkEnd w:id="552"/>
      <w:bookmarkEnd w:id="553"/>
      <w:bookmarkEnd w:id="554"/>
      <w:bookmarkEnd w:id="555"/>
    </w:p>
    <w:p w14:paraId="1958D435"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操作流程：在页面右上角的铃铛图标上点击以展开，随后在待办事项中查找需审核的步骤。点击进入审核页面，以执行流程审核。</w:t>
      </w:r>
    </w:p>
    <w:p w14:paraId="635AB79D">
      <w:pP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852670" cy="2249805"/>
            <wp:effectExtent l="0" t="0" r="11430" b="10795"/>
            <wp:docPr id="117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2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856E8">
      <w:pP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6020" cy="2317750"/>
            <wp:effectExtent l="0" t="0" r="5080" b="6350"/>
            <wp:docPr id="12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3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EE8D3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556" w:name="_Toc30280"/>
      <w:bookmarkStart w:id="557" w:name="_Toc3494"/>
      <w:bookmarkStart w:id="558" w:name="_Toc8276"/>
      <w:bookmarkStart w:id="559" w:name="_Toc19650"/>
      <w:bookmarkStart w:id="560" w:name="_Toc20123"/>
      <w:bookmarkStart w:id="561" w:name="_Toc27082"/>
      <w:bookmarkStart w:id="562" w:name="_Toc28028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2.页面审核</w:t>
      </w:r>
      <w:bookmarkEnd w:id="556"/>
      <w:bookmarkEnd w:id="557"/>
      <w:bookmarkEnd w:id="558"/>
      <w:bookmarkEnd w:id="559"/>
      <w:bookmarkEnd w:id="560"/>
      <w:bookmarkEnd w:id="561"/>
      <w:bookmarkEnd w:id="562"/>
    </w:p>
    <w:p w14:paraId="57033F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操作流程：在系统主页中定位至需审核的模块，开启菜单，选择处于待审核状态的项目，随后点击执行审核操作。</w:t>
      </w:r>
    </w:p>
    <w:p w14:paraId="2345D9E1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60620" cy="2324100"/>
            <wp:effectExtent l="0" t="0" r="5080" b="0"/>
            <wp:docPr id="12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3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74995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5DE330BA"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3F2AB4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3BC6BD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43BC6BD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6375D"/>
    <w:rsid w:val="04025BED"/>
    <w:rsid w:val="04F512AE"/>
    <w:rsid w:val="07BB3757"/>
    <w:rsid w:val="0A9652E1"/>
    <w:rsid w:val="0C3E4D66"/>
    <w:rsid w:val="0E96765D"/>
    <w:rsid w:val="10691CDF"/>
    <w:rsid w:val="12FA679C"/>
    <w:rsid w:val="14904B4F"/>
    <w:rsid w:val="14AA7406"/>
    <w:rsid w:val="1594502E"/>
    <w:rsid w:val="1A81498C"/>
    <w:rsid w:val="204A043C"/>
    <w:rsid w:val="221C5C74"/>
    <w:rsid w:val="27CC5258"/>
    <w:rsid w:val="2C4965E0"/>
    <w:rsid w:val="304F5466"/>
    <w:rsid w:val="330864CC"/>
    <w:rsid w:val="33BD781C"/>
    <w:rsid w:val="35B53FBD"/>
    <w:rsid w:val="36975922"/>
    <w:rsid w:val="3ABC36D0"/>
    <w:rsid w:val="3ADE5721"/>
    <w:rsid w:val="3B530361"/>
    <w:rsid w:val="3DB05F28"/>
    <w:rsid w:val="3E2D1FEC"/>
    <w:rsid w:val="40D95004"/>
    <w:rsid w:val="41CE6B33"/>
    <w:rsid w:val="430345BA"/>
    <w:rsid w:val="45482758"/>
    <w:rsid w:val="46A119EC"/>
    <w:rsid w:val="47507FEA"/>
    <w:rsid w:val="52644E71"/>
    <w:rsid w:val="5CA02A22"/>
    <w:rsid w:val="5E432F68"/>
    <w:rsid w:val="65E971E8"/>
    <w:rsid w:val="67B33F51"/>
    <w:rsid w:val="680B3B0D"/>
    <w:rsid w:val="69961435"/>
    <w:rsid w:val="6B3E5AAF"/>
    <w:rsid w:val="6FE9572B"/>
    <w:rsid w:val="70391DF8"/>
    <w:rsid w:val="745D6577"/>
    <w:rsid w:val="746F5924"/>
    <w:rsid w:val="749347C9"/>
    <w:rsid w:val="77EB3293"/>
    <w:rsid w:val="7B75534E"/>
    <w:rsid w:val="7F211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next w:val="1"/>
    <w:qFormat/>
    <w:uiPriority w:val="0"/>
    <w:pPr>
      <w:keepNext/>
      <w:keepLines/>
      <w:widowControl w:val="0"/>
      <w:spacing w:before="340" w:beforeLines="0" w:beforeAutospacing="0" w:after="330" w:afterLines="0" w:afterAutospacing="0" w:line="576" w:lineRule="auto"/>
      <w:jc w:val="both"/>
      <w:outlineLvl w:val="0"/>
    </w:pPr>
    <w:rPr>
      <w:rFonts w:ascii="Calibri" w:hAnsi="Calibri" w:eastAsia="宋体" w:cs="Times New Roman"/>
      <w:b/>
      <w:kern w:val="44"/>
      <w:sz w:val="44"/>
      <w:szCs w:val="24"/>
      <w:lang w:val="en-US" w:eastAsia="zh-CN" w:bidi="ar-SA"/>
    </w:rPr>
  </w:style>
  <w:style w:type="paragraph" w:styleId="4">
    <w:name w:val="heading 2"/>
    <w:next w:val="1"/>
    <w:unhideWhenUsed/>
    <w:qFormat/>
    <w:uiPriority w:val="0"/>
    <w:pPr>
      <w:keepNext/>
      <w:keepLines/>
      <w:widowControl w:val="0"/>
      <w:spacing w:before="260" w:beforeLines="0" w:beforeAutospacing="0" w:after="260" w:afterLines="0" w:afterAutospacing="0" w:line="413" w:lineRule="auto"/>
      <w:jc w:val="both"/>
      <w:outlineLvl w:val="1"/>
    </w:pPr>
    <w:rPr>
      <w:rFonts w:ascii="Arial" w:hAnsi="Arial" w:eastAsia="黑体" w:cs="Times New Roman"/>
      <w:b/>
      <w:kern w:val="2"/>
      <w:sz w:val="32"/>
      <w:szCs w:val="24"/>
      <w:lang w:val="en-US" w:eastAsia="zh-CN" w:bidi="ar-SA"/>
    </w:rPr>
  </w:style>
  <w:style w:type="paragraph" w:styleId="5">
    <w:name w:val="heading 3"/>
    <w:next w:val="1"/>
    <w:unhideWhenUsed/>
    <w:qFormat/>
    <w:uiPriority w:val="0"/>
    <w:pPr>
      <w:keepNext/>
      <w:keepLines/>
      <w:widowControl w:val="0"/>
      <w:spacing w:before="260" w:beforeLines="0" w:beforeAutospacing="0" w:after="260" w:afterLines="0" w:afterAutospacing="0" w:line="413" w:lineRule="auto"/>
      <w:jc w:val="both"/>
      <w:outlineLvl w:val="2"/>
    </w:pPr>
    <w:rPr>
      <w:rFonts w:ascii="Calibri" w:hAnsi="Calibri" w:eastAsia="宋体" w:cs="Times New Roman"/>
      <w:b/>
      <w:kern w:val="2"/>
      <w:sz w:val="32"/>
      <w:szCs w:val="24"/>
      <w:lang w:val="en-US" w:eastAsia="zh-CN" w:bidi="ar-SA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1"/>
    <w:basedOn w:val="1"/>
    <w:qFormat/>
    <w:uiPriority w:val="0"/>
    <w:pPr>
      <w:spacing w:beforeLines="25" w:line="360" w:lineRule="atLeast"/>
      <w:ind w:firstLine="200" w:firstLineChars="200"/>
    </w:pPr>
    <w:rPr>
      <w:sz w:val="24"/>
    </w:rPr>
  </w:style>
  <w:style w:type="paragraph" w:styleId="6">
    <w:name w:val="Body Text"/>
    <w:basedOn w:val="1"/>
    <w:qFormat/>
    <w:uiPriority w:val="0"/>
    <w:pPr>
      <w:spacing w:after="283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customStyle="1" w:styleId="1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0" Type="http://schemas.openxmlformats.org/officeDocument/2006/relationships/fontTable" Target="fontTable.xml"/><Relationship Id="rId8" Type="http://schemas.openxmlformats.org/officeDocument/2006/relationships/image" Target="media/image4.png"/><Relationship Id="rId79" Type="http://schemas.openxmlformats.org/officeDocument/2006/relationships/customXml" Target="../customXml/item1.xml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68</Pages>
  <Words>7071</Words>
  <Characters>7238</Characters>
  <Lines>0</Lines>
  <Paragraphs>0</Paragraphs>
  <TotalTime>6</TotalTime>
  <ScaleCrop>false</ScaleCrop>
  <LinksUpToDate>false</LinksUpToDate>
  <CharactersWithSpaces>7263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2025-03-20T07:18:00Z</dcterms:created>
  <dc:creator>HA</dc:creator>
  <cp:lastModifiedBy>高霜</cp:lastModifiedBy>
  <dcterms:modified xsi:type="dcterms:W3CDTF">2025-03-24T01:20:04Z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eyJoZGlkIjoiYTA4ODNjYzI0MGFiNDhjMjRlZTc1ZTc1MWVlY2U5ODgiLCJ1c2VySWQiOiIzNjY4ODkxNzIifQ==</vt:lpwstr>
  </property>
  <property fmtid="{D5CDD505-2E9C-101B-9397-08002B2CF9AE}" pid="4" name="ICV">
    <vt:lpwstr>027FF0EC584649309AAE3142A075D8FD_13</vt:lpwstr>
  </property>
</Properties>
</file>